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9EED3" w14:textId="77777777" w:rsidR="001A586C" w:rsidRPr="000F4020" w:rsidRDefault="001A586C" w:rsidP="001A586C">
      <w:pPr>
        <w:pStyle w:val="Date"/>
        <w:tabs>
          <w:tab w:val="clear" w:pos="7797"/>
          <w:tab w:val="right" w:pos="9000"/>
        </w:tabs>
        <w:spacing w:after="0"/>
        <w:rPr>
          <w:rFonts w:ascii="Arial" w:hAnsi="Arial" w:cs="Arial"/>
        </w:rPr>
      </w:pPr>
      <w:r w:rsidRPr="000F4020">
        <w:rPr>
          <w:rFonts w:ascii="Arial" w:hAnsi="Arial" w:cs="Arial"/>
        </w:rPr>
        <w:t>[Date]</w:t>
      </w:r>
    </w:p>
    <w:p w14:paraId="071BDBEA" w14:textId="77777777" w:rsidR="001A586C" w:rsidRPr="000F4020" w:rsidRDefault="001A586C" w:rsidP="001A586C">
      <w:pPr>
        <w:pStyle w:val="Date"/>
        <w:tabs>
          <w:tab w:val="clear" w:pos="7797"/>
          <w:tab w:val="right" w:pos="9000"/>
        </w:tabs>
        <w:spacing w:after="0"/>
        <w:rPr>
          <w:rFonts w:ascii="Arial" w:hAnsi="Arial" w:cs="Arial"/>
        </w:rPr>
      </w:pPr>
      <w:r w:rsidRPr="000F4020">
        <w:rPr>
          <w:rFonts w:ascii="Arial" w:hAnsi="Arial" w:cs="Arial"/>
        </w:rPr>
        <w:tab/>
      </w:r>
    </w:p>
    <w:p w14:paraId="52D04984" w14:textId="77777777" w:rsidR="001A586C" w:rsidRPr="000F4020" w:rsidRDefault="001A586C" w:rsidP="001A586C">
      <w:pPr>
        <w:rPr>
          <w:rFonts w:ascii="Arial" w:hAnsi="Arial" w:cs="Arial"/>
        </w:rPr>
      </w:pPr>
      <w:r w:rsidRPr="000F4020">
        <w:rPr>
          <w:rFonts w:ascii="Arial" w:hAnsi="Arial" w:cs="Arial"/>
        </w:rPr>
        <w:t>[Name and Title]</w:t>
      </w:r>
    </w:p>
    <w:p w14:paraId="1BA13EEC" w14:textId="77777777" w:rsidR="001A586C" w:rsidRPr="000F4020" w:rsidRDefault="001A586C" w:rsidP="001A586C">
      <w:pPr>
        <w:rPr>
          <w:rFonts w:ascii="Arial" w:hAnsi="Arial" w:cs="Arial"/>
        </w:rPr>
      </w:pPr>
      <w:r w:rsidRPr="000F4020">
        <w:rPr>
          <w:rFonts w:ascii="Arial" w:hAnsi="Arial" w:cs="Arial"/>
        </w:rPr>
        <w:t>[Address]</w:t>
      </w:r>
    </w:p>
    <w:p w14:paraId="13F7A1C7" w14:textId="77777777" w:rsidR="001A586C" w:rsidRPr="000F4020" w:rsidRDefault="001A586C" w:rsidP="001A586C">
      <w:pPr>
        <w:spacing w:line="240" w:lineRule="auto"/>
        <w:rPr>
          <w:rFonts w:ascii="Arial" w:hAnsi="Arial" w:cs="Arial"/>
        </w:rPr>
      </w:pPr>
      <w:r w:rsidRPr="000F4020">
        <w:rPr>
          <w:rFonts w:ascii="Arial" w:hAnsi="Arial" w:cs="Arial"/>
        </w:rPr>
        <w:t>[City]</w:t>
      </w:r>
    </w:p>
    <w:p w14:paraId="1E06120E" w14:textId="77777777" w:rsidR="001A586C" w:rsidRPr="000F4020" w:rsidRDefault="001A586C" w:rsidP="001A586C">
      <w:pPr>
        <w:pStyle w:val="Salutation"/>
        <w:spacing w:before="0" w:after="0"/>
        <w:rPr>
          <w:rFonts w:ascii="Arial" w:hAnsi="Arial" w:cs="Arial"/>
        </w:rPr>
      </w:pPr>
    </w:p>
    <w:p w14:paraId="69EF76DB" w14:textId="2792A8A8" w:rsidR="001A586C" w:rsidRPr="000F4020" w:rsidRDefault="001A586C" w:rsidP="001A586C">
      <w:pPr>
        <w:pStyle w:val="Salutation"/>
        <w:spacing w:before="0" w:after="0"/>
        <w:rPr>
          <w:rFonts w:ascii="Arial" w:hAnsi="Arial" w:cs="Arial"/>
        </w:rPr>
      </w:pPr>
      <w:r w:rsidRPr="000F4020">
        <w:rPr>
          <w:rFonts w:ascii="Arial" w:hAnsi="Arial" w:cs="Arial"/>
        </w:rPr>
        <w:t>[Salutation Type] [</w:t>
      </w:r>
      <w:r w:rsidR="00054328">
        <w:rPr>
          <w:rFonts w:ascii="Arial" w:hAnsi="Arial" w:cs="Arial"/>
        </w:rPr>
        <w:t>Caregiver’s Name</w:t>
      </w:r>
      <w:r w:rsidRPr="000F4020">
        <w:rPr>
          <w:rFonts w:ascii="Arial" w:hAnsi="Arial" w:cs="Arial"/>
        </w:rPr>
        <w:t>]</w:t>
      </w:r>
    </w:p>
    <w:p w14:paraId="22AF8C3F" w14:textId="77777777" w:rsidR="001A586C" w:rsidRPr="000F4020" w:rsidRDefault="001A586C" w:rsidP="001A586C">
      <w:pPr>
        <w:spacing w:line="280" w:lineRule="atLeast"/>
        <w:rPr>
          <w:rFonts w:ascii="Arial" w:hAnsi="Arial" w:cs="Arial"/>
          <w:b/>
          <w:sz w:val="28"/>
          <w:szCs w:val="28"/>
        </w:rPr>
      </w:pPr>
    </w:p>
    <w:p w14:paraId="43A41AD0" w14:textId="4C557B17" w:rsidR="001A586C" w:rsidRPr="000F4020" w:rsidRDefault="001A586C" w:rsidP="001A586C">
      <w:pPr>
        <w:spacing w:line="280" w:lineRule="atLeast"/>
        <w:rPr>
          <w:rFonts w:ascii="Arial" w:hAnsi="Arial" w:cs="Arial"/>
          <w:b/>
          <w:sz w:val="28"/>
          <w:szCs w:val="28"/>
        </w:rPr>
      </w:pPr>
      <w:r w:rsidRPr="000F4020">
        <w:rPr>
          <w:rFonts w:ascii="Arial" w:hAnsi="Arial" w:cs="Arial"/>
          <w:b/>
          <w:sz w:val="28"/>
          <w:szCs w:val="28"/>
        </w:rPr>
        <w:t>Permanent care of [Child or Young Person’s Name/s]</w:t>
      </w:r>
    </w:p>
    <w:p w14:paraId="09A573CF" w14:textId="77777777" w:rsidR="001A586C" w:rsidRPr="000F4020" w:rsidRDefault="001A586C" w:rsidP="001A586C">
      <w:pPr>
        <w:spacing w:line="280" w:lineRule="atLeast"/>
        <w:jc w:val="both"/>
        <w:rPr>
          <w:rFonts w:ascii="Arial" w:hAnsi="Arial" w:cs="Arial"/>
          <w:sz w:val="22"/>
        </w:rPr>
      </w:pPr>
    </w:p>
    <w:p w14:paraId="2B58824D" w14:textId="2309808A" w:rsidR="001A586C" w:rsidRPr="000F4020" w:rsidRDefault="001A586C" w:rsidP="001A586C">
      <w:pPr>
        <w:spacing w:after="240" w:line="280" w:lineRule="atLeast"/>
        <w:jc w:val="both"/>
        <w:rPr>
          <w:rFonts w:ascii="Arial" w:hAnsi="Arial" w:cs="Arial"/>
          <w:b/>
          <w:bCs/>
          <w:sz w:val="22"/>
        </w:rPr>
      </w:pPr>
      <w:r w:rsidRPr="000F4020">
        <w:rPr>
          <w:rFonts w:ascii="Arial" w:hAnsi="Arial" w:cs="Arial"/>
          <w:b/>
          <w:bCs/>
          <w:sz w:val="22"/>
        </w:rPr>
        <w:t xml:space="preserve">Application for </w:t>
      </w:r>
      <w:r w:rsidR="00054328">
        <w:rPr>
          <w:rFonts w:ascii="Arial" w:hAnsi="Arial" w:cs="Arial"/>
          <w:b/>
          <w:bCs/>
          <w:sz w:val="22"/>
        </w:rPr>
        <w:t>L</w:t>
      </w:r>
      <w:r w:rsidRPr="000F4020">
        <w:rPr>
          <w:rFonts w:ascii="Arial" w:hAnsi="Arial" w:cs="Arial"/>
          <w:b/>
          <w:bCs/>
          <w:sz w:val="22"/>
        </w:rPr>
        <w:t xml:space="preserve">egal </w:t>
      </w:r>
      <w:r w:rsidR="00054328">
        <w:rPr>
          <w:rFonts w:ascii="Arial" w:hAnsi="Arial" w:cs="Arial"/>
          <w:b/>
          <w:bCs/>
          <w:sz w:val="22"/>
        </w:rPr>
        <w:t>O</w:t>
      </w:r>
      <w:r w:rsidRPr="000F4020">
        <w:rPr>
          <w:rFonts w:ascii="Arial" w:hAnsi="Arial" w:cs="Arial"/>
          <w:b/>
          <w:bCs/>
          <w:sz w:val="22"/>
        </w:rPr>
        <w:t xml:space="preserve">rders for </w:t>
      </w:r>
      <w:r w:rsidR="00054328">
        <w:rPr>
          <w:rFonts w:ascii="Arial" w:hAnsi="Arial" w:cs="Arial"/>
          <w:b/>
          <w:bCs/>
          <w:sz w:val="22"/>
        </w:rPr>
        <w:t>P</w:t>
      </w:r>
      <w:r w:rsidRPr="000F4020">
        <w:rPr>
          <w:rFonts w:ascii="Arial" w:hAnsi="Arial" w:cs="Arial"/>
          <w:b/>
          <w:bCs/>
          <w:sz w:val="22"/>
        </w:rPr>
        <w:t xml:space="preserve">ermanent </w:t>
      </w:r>
      <w:r w:rsidR="00054328">
        <w:rPr>
          <w:rFonts w:ascii="Arial" w:hAnsi="Arial" w:cs="Arial"/>
          <w:b/>
          <w:bCs/>
          <w:sz w:val="22"/>
        </w:rPr>
        <w:t>C</w:t>
      </w:r>
      <w:r w:rsidRPr="000F4020">
        <w:rPr>
          <w:rFonts w:ascii="Arial" w:hAnsi="Arial" w:cs="Arial"/>
          <w:b/>
          <w:bCs/>
          <w:sz w:val="22"/>
        </w:rPr>
        <w:t xml:space="preserve">are </w:t>
      </w:r>
    </w:p>
    <w:p w14:paraId="7D8B7CFD" w14:textId="77777777" w:rsidR="001A586C" w:rsidRPr="000F4020" w:rsidRDefault="001A586C" w:rsidP="001A586C">
      <w:pPr>
        <w:spacing w:after="240" w:line="280" w:lineRule="atLeast"/>
        <w:jc w:val="both"/>
        <w:rPr>
          <w:rFonts w:ascii="Arial" w:hAnsi="Arial" w:cs="Arial"/>
          <w:sz w:val="22"/>
        </w:rPr>
      </w:pPr>
      <w:r w:rsidRPr="000F4020">
        <w:rPr>
          <w:rFonts w:ascii="Arial" w:hAnsi="Arial" w:cs="Arial"/>
          <w:sz w:val="22"/>
        </w:rPr>
        <w:t>[Social Worker’s Name] has let me know that you met with your lawyer [Lawyer’s Name] for independent legal advice and that you now wish to apply for legal orders for the permanent care of [Child or Young Person’s Name/s].  You have chosen to apply for:</w:t>
      </w:r>
    </w:p>
    <w:p w14:paraId="6B46FEE0" w14:textId="77777777" w:rsidR="001A586C" w:rsidRPr="000F4020" w:rsidRDefault="001A586C" w:rsidP="001A586C">
      <w:pPr>
        <w:spacing w:after="240" w:line="280" w:lineRule="atLeast"/>
        <w:jc w:val="both"/>
        <w:rPr>
          <w:rFonts w:ascii="Arial" w:hAnsi="Arial" w:cs="Arial"/>
          <w:sz w:val="22"/>
        </w:rPr>
      </w:pPr>
      <w:r w:rsidRPr="000F4020">
        <w:rPr>
          <w:rFonts w:ascii="Arial" w:hAnsi="Arial" w:cs="Arial"/>
          <w:sz w:val="22"/>
        </w:rPr>
        <w:t xml:space="preserve">[DELETE ONE]: </w:t>
      </w:r>
    </w:p>
    <w:p w14:paraId="1DACD914" w14:textId="77777777" w:rsidR="001A586C" w:rsidRPr="000F4020" w:rsidRDefault="001A586C" w:rsidP="001A586C">
      <w:pPr>
        <w:pStyle w:val="ListParagraph"/>
        <w:numPr>
          <w:ilvl w:val="0"/>
          <w:numId w:val="1"/>
        </w:numPr>
        <w:spacing w:before="0" w:after="240" w:line="280" w:lineRule="atLeast"/>
        <w:ind w:left="709" w:hanging="425"/>
        <w:contextualSpacing w:val="0"/>
        <w:jc w:val="both"/>
        <w:rPr>
          <w:rFonts w:ascii="Arial" w:hAnsi="Arial" w:cs="Arial"/>
        </w:rPr>
      </w:pPr>
      <w:r w:rsidRPr="000F4020">
        <w:rPr>
          <w:rFonts w:ascii="Arial" w:hAnsi="Arial" w:cs="Arial"/>
        </w:rPr>
        <w:t>A parenting order for day-to-day care and an order for additional guardianship, under the Care of Children Act 2004 (COCA); or</w:t>
      </w:r>
    </w:p>
    <w:p w14:paraId="0B1097EE" w14:textId="77777777" w:rsidR="001A586C" w:rsidRPr="000F4020" w:rsidRDefault="001A586C" w:rsidP="001A586C">
      <w:pPr>
        <w:pStyle w:val="ListParagraph"/>
        <w:numPr>
          <w:ilvl w:val="0"/>
          <w:numId w:val="1"/>
        </w:numPr>
        <w:spacing w:before="0" w:after="240" w:line="280" w:lineRule="atLeast"/>
        <w:ind w:left="709" w:hanging="425"/>
        <w:contextualSpacing w:val="0"/>
        <w:jc w:val="both"/>
        <w:rPr>
          <w:rFonts w:ascii="Arial" w:hAnsi="Arial" w:cs="Arial"/>
        </w:rPr>
      </w:pPr>
      <w:r w:rsidRPr="000F4020">
        <w:rPr>
          <w:rFonts w:ascii="Arial" w:hAnsi="Arial" w:cs="Arial"/>
        </w:rPr>
        <w:t>A special guardianship order, which is made together with an order for sole or additional guardianship, under the Oranga Tamariki Act 1989 (OTA).</w:t>
      </w:r>
    </w:p>
    <w:p w14:paraId="16A139C4" w14:textId="77777777" w:rsidR="001A586C" w:rsidRPr="000F4020" w:rsidRDefault="001A586C" w:rsidP="001A586C">
      <w:pPr>
        <w:spacing w:line="280" w:lineRule="atLeast"/>
        <w:jc w:val="both"/>
        <w:rPr>
          <w:rFonts w:ascii="Arial" w:hAnsi="Arial" w:cs="Arial"/>
          <w:b/>
          <w:sz w:val="22"/>
        </w:rPr>
      </w:pPr>
      <w:r w:rsidRPr="000F4020">
        <w:rPr>
          <w:rFonts w:ascii="Arial" w:hAnsi="Arial" w:cs="Arial"/>
          <w:b/>
          <w:sz w:val="22"/>
        </w:rPr>
        <w:t xml:space="preserve">Proposed Guardianship Decisions and Contact Arrangements </w:t>
      </w:r>
    </w:p>
    <w:p w14:paraId="4231BF70" w14:textId="77777777" w:rsidR="001A586C" w:rsidRPr="000F4020" w:rsidRDefault="001A586C" w:rsidP="001A586C">
      <w:pPr>
        <w:spacing w:line="280" w:lineRule="atLeast"/>
        <w:jc w:val="both"/>
        <w:rPr>
          <w:rFonts w:ascii="Arial" w:hAnsi="Arial" w:cs="Arial"/>
          <w:b/>
          <w:sz w:val="22"/>
        </w:rPr>
      </w:pPr>
    </w:p>
    <w:p w14:paraId="0989FE1D" w14:textId="77777777" w:rsidR="001A586C" w:rsidRPr="000F4020" w:rsidRDefault="001A586C" w:rsidP="001A586C">
      <w:pPr>
        <w:pStyle w:val="ListParagraph"/>
        <w:spacing w:before="0" w:line="280" w:lineRule="atLeast"/>
        <w:ind w:left="0"/>
        <w:contextualSpacing w:val="0"/>
        <w:jc w:val="both"/>
        <w:rPr>
          <w:rFonts w:ascii="Arial" w:hAnsi="Arial" w:cs="Arial"/>
        </w:rPr>
      </w:pPr>
      <w:r w:rsidRPr="000F4020">
        <w:rPr>
          <w:rFonts w:ascii="Arial" w:hAnsi="Arial" w:cs="Arial"/>
        </w:rPr>
        <w:t>I understand that you would like your application to outline the following proposed arrangements:</w:t>
      </w:r>
    </w:p>
    <w:p w14:paraId="0DE64A85" w14:textId="77777777" w:rsidR="001A586C" w:rsidRPr="000F4020" w:rsidRDefault="001A586C" w:rsidP="001A586C">
      <w:pPr>
        <w:pStyle w:val="ListParagraph"/>
        <w:spacing w:before="0" w:line="280" w:lineRule="atLeast"/>
        <w:ind w:left="0"/>
        <w:contextualSpacing w:val="0"/>
        <w:jc w:val="both"/>
        <w:rPr>
          <w:rFonts w:ascii="Arial" w:hAnsi="Arial" w:cs="Arial"/>
        </w:rPr>
      </w:pPr>
    </w:p>
    <w:p w14:paraId="56C59BB1" w14:textId="3E94E1FC" w:rsidR="001A586C" w:rsidRPr="000F4020" w:rsidRDefault="001A586C" w:rsidP="001A586C">
      <w:pPr>
        <w:pStyle w:val="ListParagraph"/>
        <w:spacing w:before="0" w:line="280" w:lineRule="atLeast"/>
        <w:ind w:left="0" w:firstLine="720"/>
        <w:contextualSpacing w:val="0"/>
        <w:jc w:val="both"/>
        <w:rPr>
          <w:rFonts w:ascii="Arial" w:hAnsi="Arial" w:cs="Arial"/>
          <w:b/>
          <w:bCs/>
        </w:rPr>
      </w:pPr>
      <w:r w:rsidRPr="000F4020">
        <w:rPr>
          <w:rFonts w:ascii="Arial" w:hAnsi="Arial" w:cs="Arial"/>
          <w:b/>
          <w:bCs/>
        </w:rPr>
        <w:t xml:space="preserve">Guardianship </w:t>
      </w:r>
      <w:r w:rsidR="00683E06">
        <w:rPr>
          <w:rFonts w:ascii="Arial" w:hAnsi="Arial" w:cs="Arial"/>
          <w:b/>
          <w:bCs/>
        </w:rPr>
        <w:t>D</w:t>
      </w:r>
      <w:r w:rsidRPr="000F4020">
        <w:rPr>
          <w:rFonts w:ascii="Arial" w:hAnsi="Arial" w:cs="Arial"/>
          <w:b/>
          <w:bCs/>
        </w:rPr>
        <w:t>ecisions:</w:t>
      </w:r>
    </w:p>
    <w:p w14:paraId="75F2CB29" w14:textId="77777777" w:rsidR="001A586C" w:rsidRPr="000F4020" w:rsidRDefault="001A586C" w:rsidP="001A586C">
      <w:pPr>
        <w:pStyle w:val="ListParagraph"/>
        <w:spacing w:before="0" w:line="280" w:lineRule="atLeast"/>
        <w:ind w:left="0" w:firstLine="720"/>
        <w:contextualSpacing w:val="0"/>
        <w:jc w:val="both"/>
        <w:rPr>
          <w:rFonts w:ascii="Arial" w:hAnsi="Arial" w:cs="Arial"/>
        </w:rPr>
      </w:pPr>
    </w:p>
    <w:p w14:paraId="7E68D961" w14:textId="77777777" w:rsidR="001A586C" w:rsidRPr="000F4020" w:rsidRDefault="001A586C" w:rsidP="001A586C">
      <w:pPr>
        <w:pStyle w:val="ListParagraph"/>
        <w:spacing w:before="0" w:line="280" w:lineRule="atLeast"/>
        <w:ind w:left="0" w:firstLine="720"/>
        <w:contextualSpacing w:val="0"/>
        <w:jc w:val="both"/>
        <w:rPr>
          <w:rFonts w:ascii="Arial" w:hAnsi="Arial" w:cs="Arial"/>
        </w:rPr>
      </w:pPr>
      <w:r w:rsidRPr="000F4020">
        <w:rPr>
          <w:rFonts w:ascii="Arial" w:hAnsi="Arial" w:cs="Arial"/>
        </w:rPr>
        <w:t>[DELETE]</w:t>
      </w:r>
    </w:p>
    <w:p w14:paraId="17685740" w14:textId="77777777" w:rsidR="001A586C" w:rsidRPr="000F4020" w:rsidRDefault="001A586C" w:rsidP="001A586C">
      <w:pPr>
        <w:pStyle w:val="ListParagraph"/>
        <w:spacing w:before="0" w:line="280" w:lineRule="atLeast"/>
        <w:ind w:left="0" w:firstLine="720"/>
        <w:contextualSpacing w:val="0"/>
        <w:jc w:val="both"/>
        <w:rPr>
          <w:rFonts w:ascii="Arial" w:hAnsi="Arial" w:cs="Arial"/>
        </w:rPr>
      </w:pPr>
    </w:p>
    <w:p w14:paraId="18E7F337" w14:textId="77777777" w:rsidR="001A586C" w:rsidRPr="000F4020" w:rsidRDefault="001A586C" w:rsidP="001A586C">
      <w:pPr>
        <w:pStyle w:val="ListParagraph"/>
        <w:numPr>
          <w:ilvl w:val="0"/>
          <w:numId w:val="7"/>
        </w:numPr>
        <w:spacing w:before="0" w:after="240" w:line="280" w:lineRule="atLeast"/>
        <w:contextualSpacing w:val="0"/>
        <w:jc w:val="both"/>
        <w:rPr>
          <w:rFonts w:ascii="Arial" w:hAnsi="Arial" w:cs="Arial"/>
        </w:rPr>
      </w:pPr>
      <w:r w:rsidRPr="000F4020">
        <w:rPr>
          <w:rFonts w:ascii="Arial" w:hAnsi="Arial" w:cs="Arial"/>
        </w:rPr>
        <w:t>All guardianship rights will continue to be shared equally with [Child or Young Person’s existing guardians].</w:t>
      </w:r>
    </w:p>
    <w:p w14:paraId="156A4AF7" w14:textId="77777777" w:rsidR="001A586C" w:rsidRPr="000F4020" w:rsidRDefault="001A586C" w:rsidP="001A586C">
      <w:pPr>
        <w:pStyle w:val="ListParagraph"/>
        <w:numPr>
          <w:ilvl w:val="0"/>
          <w:numId w:val="7"/>
        </w:numPr>
        <w:spacing w:before="0" w:after="240" w:line="280" w:lineRule="atLeast"/>
        <w:contextualSpacing w:val="0"/>
        <w:jc w:val="both"/>
        <w:rPr>
          <w:rFonts w:ascii="Arial" w:hAnsi="Arial" w:cs="Arial"/>
        </w:rPr>
      </w:pPr>
      <w:r w:rsidRPr="000F4020">
        <w:rPr>
          <w:rFonts w:ascii="Arial" w:hAnsi="Arial" w:cs="Arial"/>
        </w:rPr>
        <w:t>All guardianship rights will continue to be shared equally with [Child or Young Person’s existing guardians] with the exception of:</w:t>
      </w:r>
    </w:p>
    <w:p w14:paraId="29CAB23C" w14:textId="70AE4EB2" w:rsidR="001A586C" w:rsidRPr="000F4020" w:rsidRDefault="001A586C" w:rsidP="001A586C">
      <w:pPr>
        <w:pStyle w:val="ListParagraph"/>
        <w:numPr>
          <w:ilvl w:val="1"/>
          <w:numId w:val="7"/>
        </w:numPr>
        <w:spacing w:before="0" w:after="240" w:line="280" w:lineRule="atLeast"/>
        <w:contextualSpacing w:val="0"/>
        <w:jc w:val="both"/>
        <w:rPr>
          <w:rFonts w:ascii="Arial" w:hAnsi="Arial" w:cs="Arial"/>
        </w:rPr>
      </w:pPr>
      <w:r w:rsidRPr="000F4020">
        <w:rPr>
          <w:rFonts w:ascii="Arial" w:hAnsi="Arial" w:cs="Arial"/>
        </w:rPr>
        <w:t>[INSERT EXCLUSIVE GUARDIANSHIP RIGHT (SG) / SOLE OR SPECIFIC PURPOSE GUARDIANSHIP (COCA)</w:t>
      </w:r>
    </w:p>
    <w:p w14:paraId="60246CBB" w14:textId="65A73B73" w:rsidR="001A586C" w:rsidRPr="000F4020" w:rsidRDefault="001A586C" w:rsidP="001A586C">
      <w:pPr>
        <w:pStyle w:val="ListParagraph"/>
        <w:numPr>
          <w:ilvl w:val="0"/>
          <w:numId w:val="7"/>
        </w:numPr>
        <w:spacing w:after="240" w:line="280" w:lineRule="atLeast"/>
        <w:jc w:val="both"/>
        <w:rPr>
          <w:rFonts w:ascii="Arial" w:hAnsi="Arial" w:cs="Arial"/>
        </w:rPr>
      </w:pPr>
      <w:r w:rsidRPr="000F4020">
        <w:rPr>
          <w:rFonts w:ascii="Arial" w:hAnsi="Arial" w:cs="Arial"/>
        </w:rPr>
        <w:t>All guardianship rights will be held exclusively by you (SG) / you are seeking to be made sole guardian (COCA) of [Child or Young Person</w:t>
      </w:r>
      <w:r w:rsidR="00362F37">
        <w:rPr>
          <w:rFonts w:ascii="Arial" w:hAnsi="Arial" w:cs="Arial"/>
        </w:rPr>
        <w:t>’s Name/s</w:t>
      </w:r>
      <w:r w:rsidRPr="000F4020">
        <w:rPr>
          <w:rFonts w:ascii="Arial" w:hAnsi="Arial" w:cs="Arial"/>
        </w:rPr>
        <w:t xml:space="preserve">] </w:t>
      </w:r>
    </w:p>
    <w:p w14:paraId="706C1FF7" w14:textId="77777777" w:rsidR="001A586C" w:rsidRPr="000F4020" w:rsidRDefault="001A586C" w:rsidP="001A586C">
      <w:pPr>
        <w:pStyle w:val="ListParagraph"/>
        <w:spacing w:after="240" w:line="280" w:lineRule="atLeast"/>
        <w:jc w:val="both"/>
        <w:rPr>
          <w:rFonts w:ascii="Arial" w:hAnsi="Arial" w:cs="Arial"/>
        </w:rPr>
      </w:pPr>
    </w:p>
    <w:p w14:paraId="7F13455B" w14:textId="77777777" w:rsidR="001A586C" w:rsidRPr="000F4020" w:rsidRDefault="001A586C" w:rsidP="001A586C">
      <w:pPr>
        <w:pStyle w:val="ListParagraph"/>
        <w:spacing w:after="240" w:line="280" w:lineRule="atLeast"/>
        <w:jc w:val="both"/>
        <w:rPr>
          <w:rFonts w:ascii="Arial" w:hAnsi="Arial" w:cs="Arial"/>
        </w:rPr>
      </w:pPr>
      <w:r w:rsidRPr="000F4020">
        <w:rPr>
          <w:rFonts w:ascii="Arial" w:hAnsi="Arial" w:cs="Arial"/>
        </w:rPr>
        <w:t>and</w:t>
      </w:r>
    </w:p>
    <w:p w14:paraId="2158B35D" w14:textId="77777777" w:rsidR="001A586C" w:rsidRPr="000F4020" w:rsidRDefault="001A586C" w:rsidP="001A586C">
      <w:pPr>
        <w:pStyle w:val="ListParagraph"/>
        <w:spacing w:after="240" w:line="280" w:lineRule="atLeast"/>
        <w:jc w:val="both"/>
        <w:rPr>
          <w:rFonts w:ascii="Arial" w:hAnsi="Arial" w:cs="Arial"/>
        </w:rPr>
      </w:pPr>
    </w:p>
    <w:p w14:paraId="62E5C1A3" w14:textId="77777777" w:rsidR="001A586C" w:rsidRPr="000F4020" w:rsidRDefault="001A586C" w:rsidP="001A586C">
      <w:pPr>
        <w:pStyle w:val="ListParagraph"/>
        <w:numPr>
          <w:ilvl w:val="0"/>
          <w:numId w:val="7"/>
        </w:numPr>
        <w:spacing w:before="0" w:line="280" w:lineRule="atLeast"/>
        <w:jc w:val="both"/>
        <w:rPr>
          <w:rFonts w:ascii="Arial" w:hAnsi="Arial" w:cs="Arial"/>
        </w:rPr>
      </w:pPr>
      <w:r w:rsidRPr="000F4020">
        <w:rPr>
          <w:rFonts w:ascii="Arial" w:hAnsi="Arial" w:cs="Arial"/>
        </w:rPr>
        <w:t xml:space="preserve">[INSERT TERMS OF HOW GUARDIANSHIP DECISIONS WILL BE COMMUNICATED AND RESOLVED]. </w:t>
      </w:r>
    </w:p>
    <w:p w14:paraId="234275AA" w14:textId="6A0DEDCF" w:rsidR="001A586C" w:rsidRPr="000F4020" w:rsidRDefault="001A586C" w:rsidP="001A586C">
      <w:pPr>
        <w:spacing w:line="280" w:lineRule="atLeast"/>
        <w:jc w:val="both"/>
        <w:rPr>
          <w:rFonts w:ascii="Arial" w:hAnsi="Arial" w:cs="Arial"/>
          <w:b/>
          <w:bCs/>
          <w:i/>
          <w:vanish/>
          <w:color w:val="FF0000"/>
          <w:sz w:val="22"/>
        </w:rPr>
      </w:pPr>
      <w:r w:rsidRPr="000F4020">
        <w:rPr>
          <w:rFonts w:ascii="Arial" w:hAnsi="Arial" w:cs="Arial"/>
          <w:b/>
          <w:bCs/>
          <w:i/>
          <w:vanish/>
          <w:color w:val="FF0000"/>
          <w:sz w:val="22"/>
        </w:rPr>
        <w:t xml:space="preserve">This letter should not be sent until Oranga Tamariki </w:t>
      </w:r>
      <w:r w:rsidRPr="000F4020">
        <w:rPr>
          <w:rFonts w:ascii="Arial" w:hAnsi="Arial" w:cs="Arial"/>
          <w:b/>
          <w:bCs/>
          <w:i/>
          <w:vanish/>
          <w:color w:val="FF0000"/>
          <w:sz w:val="22"/>
        </w:rPr>
        <w:lastRenderedPageBreak/>
        <w:t>and the caregiver/s have agreed on proposed contact arrangements.</w:t>
      </w:r>
    </w:p>
    <w:p w14:paraId="47A8C05E" w14:textId="77777777" w:rsidR="001A586C" w:rsidRPr="000F4020" w:rsidRDefault="001A586C" w:rsidP="001A586C">
      <w:pPr>
        <w:spacing w:line="280" w:lineRule="atLeast"/>
        <w:jc w:val="both"/>
        <w:rPr>
          <w:rFonts w:ascii="Arial" w:hAnsi="Arial" w:cs="Arial"/>
          <w:b/>
          <w:bCs/>
          <w:sz w:val="22"/>
        </w:rPr>
      </w:pPr>
    </w:p>
    <w:p w14:paraId="2FE8A62C" w14:textId="615037A4" w:rsidR="001A586C" w:rsidRPr="000F4020" w:rsidRDefault="001A586C" w:rsidP="001A586C">
      <w:pPr>
        <w:pStyle w:val="ListParagraph"/>
        <w:spacing w:before="0" w:line="280" w:lineRule="atLeast"/>
        <w:ind w:left="0" w:firstLine="720"/>
        <w:contextualSpacing w:val="0"/>
        <w:jc w:val="both"/>
        <w:rPr>
          <w:rFonts w:ascii="Arial" w:hAnsi="Arial" w:cs="Arial"/>
          <w:b/>
          <w:bCs/>
        </w:rPr>
      </w:pPr>
      <w:r w:rsidRPr="000F4020">
        <w:rPr>
          <w:rFonts w:ascii="Arial" w:hAnsi="Arial" w:cs="Arial"/>
          <w:b/>
          <w:bCs/>
        </w:rPr>
        <w:t>Contact/Access Arrangements:</w:t>
      </w:r>
    </w:p>
    <w:p w14:paraId="0B3BBF87" w14:textId="77777777" w:rsidR="001A586C" w:rsidRPr="000F4020" w:rsidRDefault="001A586C" w:rsidP="001A586C">
      <w:pPr>
        <w:pStyle w:val="ListParagraph"/>
        <w:spacing w:before="0" w:line="280" w:lineRule="atLeast"/>
        <w:ind w:left="0" w:firstLine="720"/>
        <w:contextualSpacing w:val="0"/>
        <w:jc w:val="both"/>
        <w:rPr>
          <w:rFonts w:ascii="Arial" w:hAnsi="Arial" w:cs="Arial"/>
          <w:b/>
          <w:bCs/>
        </w:rPr>
      </w:pPr>
    </w:p>
    <w:p w14:paraId="0E2F53D8" w14:textId="77777777" w:rsidR="001A586C" w:rsidRPr="000F4020" w:rsidRDefault="001A586C" w:rsidP="001A586C">
      <w:pPr>
        <w:pStyle w:val="ListParagraph"/>
        <w:numPr>
          <w:ilvl w:val="0"/>
          <w:numId w:val="7"/>
        </w:numPr>
        <w:spacing w:before="0" w:line="280" w:lineRule="atLeast"/>
        <w:jc w:val="both"/>
        <w:rPr>
          <w:rFonts w:ascii="Arial" w:hAnsi="Arial" w:cs="Arial"/>
        </w:rPr>
      </w:pPr>
      <w:r w:rsidRPr="000F4020">
        <w:rPr>
          <w:rFonts w:ascii="Arial" w:hAnsi="Arial" w:cs="Arial"/>
        </w:rPr>
        <w:t>[INSERT DETAILS OF CONTACT / ACCESS ARRANGEMENTS WITH ALL PARTIES AND WHĀNAU]</w:t>
      </w:r>
    </w:p>
    <w:p w14:paraId="48B048FB" w14:textId="77777777" w:rsidR="001A586C" w:rsidRPr="000F4020" w:rsidRDefault="001A586C" w:rsidP="001A586C">
      <w:pPr>
        <w:pStyle w:val="ListParagraph"/>
        <w:spacing w:before="0" w:line="280" w:lineRule="atLeast"/>
        <w:jc w:val="both"/>
        <w:rPr>
          <w:rFonts w:ascii="Arial" w:hAnsi="Arial" w:cs="Arial"/>
        </w:rPr>
      </w:pPr>
    </w:p>
    <w:p w14:paraId="2DEC91E9" w14:textId="77777777" w:rsidR="001A586C" w:rsidRPr="000F4020" w:rsidRDefault="001A586C" w:rsidP="001A586C">
      <w:pPr>
        <w:pStyle w:val="ListParagraph"/>
        <w:numPr>
          <w:ilvl w:val="0"/>
          <w:numId w:val="7"/>
        </w:numPr>
        <w:spacing w:before="0" w:line="280" w:lineRule="atLeast"/>
        <w:jc w:val="both"/>
        <w:rPr>
          <w:rFonts w:ascii="Arial" w:hAnsi="Arial" w:cs="Arial"/>
        </w:rPr>
      </w:pPr>
      <w:r w:rsidRPr="000F4020">
        <w:rPr>
          <w:rFonts w:ascii="Arial" w:hAnsi="Arial" w:cs="Arial"/>
        </w:rPr>
        <w:t xml:space="preserve">[INSERT TERMS OF CONTACT / ACCESS ARRANGEMENTS] </w:t>
      </w:r>
    </w:p>
    <w:p w14:paraId="67A6717B" w14:textId="77777777" w:rsidR="001A586C" w:rsidRPr="000F4020" w:rsidRDefault="001A586C" w:rsidP="001A586C">
      <w:pPr>
        <w:pStyle w:val="ListParagraph"/>
        <w:rPr>
          <w:rFonts w:ascii="Arial" w:hAnsi="Arial" w:cs="Arial"/>
        </w:rPr>
      </w:pPr>
    </w:p>
    <w:p w14:paraId="775C73B7" w14:textId="77777777" w:rsidR="001A586C" w:rsidRPr="000F4020" w:rsidRDefault="001A586C" w:rsidP="001A586C">
      <w:pPr>
        <w:spacing w:after="240" w:line="280" w:lineRule="atLeast"/>
        <w:jc w:val="both"/>
        <w:rPr>
          <w:rFonts w:ascii="Arial" w:hAnsi="Arial" w:cs="Arial"/>
          <w:b/>
          <w:sz w:val="22"/>
        </w:rPr>
      </w:pPr>
      <w:r w:rsidRPr="000F4020">
        <w:rPr>
          <w:rFonts w:ascii="Arial" w:hAnsi="Arial" w:cs="Arial"/>
          <w:b/>
          <w:sz w:val="22"/>
        </w:rPr>
        <w:t>Considerations for Application</w:t>
      </w:r>
    </w:p>
    <w:p w14:paraId="30D0333C" w14:textId="33B831A9" w:rsidR="001A586C" w:rsidRPr="000F4020" w:rsidRDefault="001A586C" w:rsidP="001A586C">
      <w:pPr>
        <w:spacing w:after="160"/>
        <w:jc w:val="both"/>
        <w:rPr>
          <w:rFonts w:ascii="Arial" w:hAnsi="Arial" w:cs="Arial"/>
          <w:sz w:val="22"/>
        </w:rPr>
      </w:pPr>
      <w:r w:rsidRPr="000F4020">
        <w:rPr>
          <w:rFonts w:ascii="Arial" w:hAnsi="Arial" w:cs="Arial"/>
          <w:sz w:val="22"/>
        </w:rPr>
        <w:t xml:space="preserve">As I outlined in my first letter to you, Oranga Tamariki will only support, and fund, applications for legal orders for permanent care if we agree that the nature of the orders, and the terms </w:t>
      </w:r>
      <w:r w:rsidR="00683E06">
        <w:rPr>
          <w:rFonts w:ascii="Arial" w:hAnsi="Arial" w:cs="Arial"/>
          <w:sz w:val="22"/>
        </w:rPr>
        <w:t>–</w:t>
      </w:r>
      <w:r w:rsidRPr="000F4020">
        <w:rPr>
          <w:rFonts w:ascii="Arial" w:hAnsi="Arial" w:cs="Arial"/>
          <w:sz w:val="22"/>
        </w:rPr>
        <w:t xml:space="preserve"> including guardianship and contact/access arrangements </w:t>
      </w:r>
      <w:r w:rsidR="00683E06">
        <w:rPr>
          <w:rFonts w:ascii="Arial" w:hAnsi="Arial" w:cs="Arial"/>
          <w:sz w:val="22"/>
        </w:rPr>
        <w:t>–</w:t>
      </w:r>
      <w:r w:rsidRPr="000F4020">
        <w:rPr>
          <w:rFonts w:ascii="Arial" w:hAnsi="Arial" w:cs="Arial"/>
          <w:sz w:val="22"/>
        </w:rPr>
        <w:t xml:space="preserve"> are in the best interests of [Child or Young Person’s Name</w:t>
      </w:r>
      <w:r w:rsidR="00740D1D">
        <w:rPr>
          <w:rFonts w:ascii="Arial" w:hAnsi="Arial" w:cs="Arial"/>
          <w:sz w:val="22"/>
        </w:rPr>
        <w:t>/s</w:t>
      </w:r>
      <w:r w:rsidRPr="000F4020">
        <w:rPr>
          <w:rFonts w:ascii="Arial" w:hAnsi="Arial" w:cs="Arial"/>
          <w:sz w:val="22"/>
        </w:rPr>
        <w:t xml:space="preserve">].  </w:t>
      </w:r>
    </w:p>
    <w:p w14:paraId="3E4A5319" w14:textId="77777777" w:rsidR="001A586C" w:rsidRPr="000F4020" w:rsidRDefault="001A586C" w:rsidP="001A586C">
      <w:pPr>
        <w:pStyle w:val="NormalWeb"/>
        <w:shd w:val="clear" w:color="auto" w:fill="FFFFFF"/>
        <w:jc w:val="both"/>
        <w:rPr>
          <w:rFonts w:ascii="Arial" w:eastAsiaTheme="minorHAnsi" w:hAnsi="Arial" w:cs="Arial"/>
          <w:sz w:val="22"/>
          <w:szCs w:val="22"/>
          <w:lang w:eastAsia="en-US"/>
        </w:rPr>
      </w:pPr>
      <w:r w:rsidRPr="000F4020">
        <w:rPr>
          <w:rFonts w:ascii="Arial" w:eastAsiaTheme="minorHAnsi" w:hAnsi="Arial" w:cs="Arial"/>
          <w:sz w:val="22"/>
          <w:szCs w:val="22"/>
          <w:lang w:eastAsia="en-US"/>
        </w:rPr>
        <w:t>Decisions relating to permanent care must enhance the mana of te tamaiti and recognise the whakapapa and genealogical connections of te tamaiti. Permanent care decisions must also recognise the whanaungatanga responsibilities of family, whānau, hapū, iwi and the family group.</w:t>
      </w:r>
    </w:p>
    <w:p w14:paraId="4462B8CE" w14:textId="7D50016A" w:rsidR="001A586C" w:rsidRPr="000F4020" w:rsidRDefault="001A586C" w:rsidP="001A586C">
      <w:pPr>
        <w:spacing w:after="240" w:line="240" w:lineRule="auto"/>
        <w:jc w:val="both"/>
        <w:rPr>
          <w:rFonts w:ascii="Arial" w:hAnsi="Arial" w:cs="Arial"/>
          <w:sz w:val="22"/>
        </w:rPr>
      </w:pPr>
      <w:r w:rsidRPr="000F4020">
        <w:rPr>
          <w:rFonts w:ascii="Arial" w:hAnsi="Arial" w:cs="Arial"/>
          <w:sz w:val="22"/>
        </w:rPr>
        <w:t xml:space="preserve">For all tamariki, this includes </w:t>
      </w:r>
      <w:r w:rsidR="004A3DB8" w:rsidRPr="000F4020">
        <w:rPr>
          <w:rFonts w:ascii="Arial" w:hAnsi="Arial" w:cs="Arial"/>
          <w:sz w:val="22"/>
        </w:rPr>
        <w:t>recognising</w:t>
      </w:r>
      <w:r w:rsidRPr="000F4020">
        <w:rPr>
          <w:rFonts w:ascii="Arial" w:hAnsi="Arial" w:cs="Arial"/>
          <w:sz w:val="22"/>
        </w:rPr>
        <w:t xml:space="preserve"> their important relationships and connections, and ensuring that these are supported and maintained. These may include values, cultural beliefs and practices, and links to significant places, such as marae.</w:t>
      </w:r>
    </w:p>
    <w:p w14:paraId="1A587EB2" w14:textId="3C55E28F" w:rsidR="001A586C" w:rsidRPr="000F4020" w:rsidRDefault="001A586C" w:rsidP="001A586C">
      <w:pPr>
        <w:shd w:val="clear" w:color="auto" w:fill="FFFFFF"/>
        <w:spacing w:before="100" w:beforeAutospacing="1" w:after="100" w:afterAutospacing="1" w:line="240" w:lineRule="auto"/>
        <w:jc w:val="both"/>
        <w:rPr>
          <w:rFonts w:ascii="Arial" w:hAnsi="Arial" w:cs="Arial"/>
          <w:sz w:val="22"/>
        </w:rPr>
      </w:pPr>
      <w:r w:rsidRPr="000F4020">
        <w:rPr>
          <w:rFonts w:ascii="Arial" w:hAnsi="Arial" w:cs="Arial"/>
          <w:sz w:val="22"/>
        </w:rPr>
        <w:t xml:space="preserve">To ensure connections are supported and strengthened, permanent care decisions must enable enduring relationships for </w:t>
      </w:r>
      <w:r w:rsidR="00EC0B8A">
        <w:rPr>
          <w:rFonts w:ascii="Arial" w:hAnsi="Arial" w:cs="Arial"/>
          <w:sz w:val="22"/>
        </w:rPr>
        <w:t>[</w:t>
      </w:r>
      <w:r w:rsidRPr="000F4020">
        <w:rPr>
          <w:rFonts w:ascii="Arial" w:hAnsi="Arial" w:cs="Arial"/>
          <w:sz w:val="22"/>
        </w:rPr>
        <w:t xml:space="preserve">Child or Young Person’s Name/s] with their family, whānau, hapū, iwi and family group. </w:t>
      </w:r>
    </w:p>
    <w:p w14:paraId="50012D8F" w14:textId="45E14A56" w:rsidR="001A586C" w:rsidRPr="000F4020"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Considering these principles alongside my understanding of your proposed arrangements, I support your application, and your proposed terms, as being in the best interests of [Child or Young Person’s Name/s]. If your application and its terms at any point evolve to become quite different from what I understand them to be (as outlined above), then I will need to reconsider whether Oranga Tamariki continues to support your application. </w:t>
      </w:r>
    </w:p>
    <w:p w14:paraId="583D97F2" w14:textId="77777777" w:rsidR="001A586C" w:rsidRPr="000F4020" w:rsidRDefault="001A586C" w:rsidP="001A586C">
      <w:pPr>
        <w:pStyle w:val="ListParagraph"/>
        <w:spacing w:before="0" w:after="240" w:line="280" w:lineRule="atLeast"/>
        <w:ind w:left="0"/>
        <w:contextualSpacing w:val="0"/>
        <w:jc w:val="both"/>
        <w:rPr>
          <w:rFonts w:ascii="Arial" w:hAnsi="Arial" w:cs="Arial"/>
          <w:b/>
          <w:bCs/>
        </w:rPr>
      </w:pPr>
      <w:r w:rsidRPr="000F4020">
        <w:rPr>
          <w:rFonts w:ascii="Arial" w:hAnsi="Arial" w:cs="Arial"/>
          <w:b/>
          <w:bCs/>
        </w:rPr>
        <w:t>Getting a Lawyer</w:t>
      </w:r>
    </w:p>
    <w:p w14:paraId="4DFB0651" w14:textId="2C9AFEB3" w:rsidR="001A586C" w:rsidRPr="000F4020" w:rsidRDefault="001A586C" w:rsidP="001A586C">
      <w:pPr>
        <w:pStyle w:val="ListParagraph"/>
        <w:spacing w:before="0" w:line="280" w:lineRule="atLeast"/>
        <w:ind w:left="0"/>
        <w:contextualSpacing w:val="0"/>
        <w:jc w:val="both"/>
        <w:rPr>
          <w:rFonts w:ascii="Arial" w:hAnsi="Arial" w:cs="Arial"/>
        </w:rPr>
      </w:pPr>
      <w:r w:rsidRPr="000F4020">
        <w:rPr>
          <w:rFonts w:ascii="Arial" w:hAnsi="Arial" w:cs="Arial"/>
        </w:rPr>
        <w:t xml:space="preserve">You will likely need to have your own lawyer to make your application. You may wish to use the same lawyer who gave you initial legal advice, but you do not have to. I suggest that you find a lawyer who has experience in family law matters. You may wish to use the Family Law Section ‘Find a Lawyer’ online search: </w:t>
      </w:r>
      <w:hyperlink r:id="rId10" w:history="1">
        <w:r w:rsidRPr="000F4020">
          <w:rPr>
            <w:rStyle w:val="Hyperlink"/>
            <w:rFonts w:ascii="Arial" w:hAnsi="Arial" w:cs="Arial"/>
          </w:rPr>
          <w:t>www.familylaw.org.nz/public/find-a-lawyer</w:t>
        </w:r>
      </w:hyperlink>
      <w:r w:rsidRPr="000F4020">
        <w:rPr>
          <w:rFonts w:ascii="Arial" w:hAnsi="Arial" w:cs="Arial"/>
        </w:rPr>
        <w:t>.</w:t>
      </w:r>
    </w:p>
    <w:p w14:paraId="322E1E61" w14:textId="77777777" w:rsidR="001A586C" w:rsidRPr="000F4020" w:rsidRDefault="001A586C" w:rsidP="001A586C">
      <w:pPr>
        <w:pStyle w:val="ListParagraph"/>
        <w:spacing w:before="0" w:line="280" w:lineRule="atLeast"/>
        <w:ind w:left="0"/>
        <w:contextualSpacing w:val="0"/>
        <w:jc w:val="both"/>
        <w:rPr>
          <w:rFonts w:ascii="Arial" w:hAnsi="Arial" w:cs="Arial"/>
        </w:rPr>
      </w:pPr>
    </w:p>
    <w:p w14:paraId="2E50379F" w14:textId="77777777" w:rsidR="001A586C" w:rsidRPr="000F4020"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When you make an appointment with a lawyer, please provide them with a copy of this letter (and the notes for the lawyer). This will allow them to agree to the funding terms and to properly consider and seek out any more information needed prior to meeting with you. </w:t>
      </w:r>
    </w:p>
    <w:p w14:paraId="56729412" w14:textId="77777777" w:rsidR="001A586C" w:rsidRPr="000F4020" w:rsidRDefault="001A586C" w:rsidP="001A586C">
      <w:pPr>
        <w:spacing w:line="280" w:lineRule="atLeast"/>
        <w:jc w:val="both"/>
        <w:rPr>
          <w:rFonts w:ascii="Arial" w:hAnsi="Arial" w:cs="Arial"/>
          <w:b/>
          <w:sz w:val="22"/>
        </w:rPr>
      </w:pPr>
      <w:r w:rsidRPr="000F4020">
        <w:rPr>
          <w:rFonts w:ascii="Arial" w:hAnsi="Arial" w:cs="Arial"/>
          <w:b/>
          <w:sz w:val="22"/>
        </w:rPr>
        <w:t>Approved Funding for Legal Advice and Terms</w:t>
      </w:r>
    </w:p>
    <w:p w14:paraId="04A7510E" w14:textId="77777777" w:rsidR="001A586C" w:rsidRPr="000F4020" w:rsidRDefault="001A586C" w:rsidP="001A586C">
      <w:pPr>
        <w:spacing w:line="280" w:lineRule="atLeast"/>
        <w:jc w:val="both"/>
        <w:rPr>
          <w:rFonts w:ascii="Arial" w:hAnsi="Arial" w:cs="Arial"/>
          <w:b/>
          <w:sz w:val="22"/>
        </w:rPr>
      </w:pPr>
    </w:p>
    <w:p w14:paraId="21DD49C0" w14:textId="5129E514" w:rsidR="001A586C"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Oranga Tamariki will fund, on an actual and reasonable basis, up to ten (10) hours at your lawyer’s approved legal aid or lawyer for child rate (or the legal aid rate that is equivalent to </w:t>
      </w:r>
      <w:r w:rsidRPr="000F4020">
        <w:rPr>
          <w:rFonts w:ascii="Arial" w:hAnsi="Arial" w:cs="Arial"/>
        </w:rPr>
        <w:lastRenderedPageBreak/>
        <w:t xml:space="preserve">their years of experience), plus GST. These hours are to cover the reasonable work required to file the application through to obtaining legal orders for permanent care. This letter can be treated as approval of funding on these terms. </w:t>
      </w:r>
    </w:p>
    <w:p w14:paraId="0EA537A3" w14:textId="1CDF6840" w:rsidR="002466A6" w:rsidRPr="002466A6" w:rsidRDefault="002466A6" w:rsidP="002466A6">
      <w:pPr>
        <w:jc w:val="both"/>
        <w:rPr>
          <w:rFonts w:ascii="Arial" w:hAnsi="Arial" w:cs="Arial"/>
          <w:i/>
          <w:iCs/>
          <w:sz w:val="22"/>
        </w:rPr>
      </w:pPr>
      <w:r w:rsidRPr="002466A6">
        <w:rPr>
          <w:rFonts w:ascii="Arial" w:hAnsi="Arial" w:cs="Arial"/>
          <w:i/>
          <w:iCs/>
          <w:sz w:val="22"/>
        </w:rPr>
        <w:t>The estimate of costs will include:</w:t>
      </w:r>
    </w:p>
    <w:p w14:paraId="7E4C74BC" w14:textId="23AC880E" w:rsidR="002466A6" w:rsidRPr="00E259B0" w:rsidRDefault="002466A6" w:rsidP="00E259B0">
      <w:pPr>
        <w:numPr>
          <w:ilvl w:val="0"/>
          <w:numId w:val="9"/>
        </w:numPr>
        <w:spacing w:line="240" w:lineRule="auto"/>
        <w:jc w:val="both"/>
        <w:rPr>
          <w:rFonts w:ascii="Arial" w:eastAsia="Calibri" w:hAnsi="Arial" w:cs="Arial"/>
          <w:i/>
          <w:iCs/>
          <w:sz w:val="22"/>
        </w:rPr>
      </w:pPr>
      <w:r w:rsidRPr="002466A6">
        <w:rPr>
          <w:rFonts w:ascii="Arial" w:eastAsia="Times New Roman" w:hAnsi="Arial" w:cs="Arial"/>
          <w:i/>
          <w:iCs/>
          <w:sz w:val="22"/>
        </w:rPr>
        <w:t>giving instructions and meeting with your lawyer</w:t>
      </w:r>
    </w:p>
    <w:p w14:paraId="3C621A98" w14:textId="0936CCF6" w:rsidR="002466A6" w:rsidRPr="00E259B0" w:rsidRDefault="002466A6" w:rsidP="00E259B0">
      <w:pPr>
        <w:numPr>
          <w:ilvl w:val="0"/>
          <w:numId w:val="9"/>
        </w:numPr>
        <w:spacing w:line="240" w:lineRule="auto"/>
        <w:jc w:val="both"/>
        <w:rPr>
          <w:rFonts w:ascii="Arial" w:eastAsia="Calibri" w:hAnsi="Arial" w:cs="Arial"/>
          <w:i/>
          <w:iCs/>
          <w:sz w:val="22"/>
        </w:rPr>
      </w:pPr>
      <w:r w:rsidRPr="002466A6">
        <w:rPr>
          <w:rFonts w:ascii="Arial" w:eastAsia="Times New Roman" w:hAnsi="Arial" w:cs="Arial"/>
          <w:i/>
          <w:iCs/>
          <w:sz w:val="22"/>
        </w:rPr>
        <w:t>identifying legal and factual issues</w:t>
      </w:r>
    </w:p>
    <w:p w14:paraId="7BC327C4" w14:textId="4FC90048" w:rsidR="002466A6" w:rsidRPr="00E259B0" w:rsidRDefault="002466A6" w:rsidP="00E259B0">
      <w:pPr>
        <w:numPr>
          <w:ilvl w:val="0"/>
          <w:numId w:val="9"/>
        </w:numPr>
        <w:spacing w:line="240" w:lineRule="auto"/>
        <w:jc w:val="both"/>
        <w:rPr>
          <w:rFonts w:ascii="Arial" w:eastAsia="Calibri" w:hAnsi="Arial" w:cs="Arial"/>
          <w:i/>
          <w:iCs/>
          <w:sz w:val="22"/>
        </w:rPr>
      </w:pPr>
      <w:r w:rsidRPr="002466A6">
        <w:rPr>
          <w:rFonts w:ascii="Arial" w:eastAsia="Times New Roman" w:hAnsi="Arial" w:cs="Arial"/>
          <w:i/>
          <w:iCs/>
          <w:sz w:val="22"/>
        </w:rPr>
        <w:t>giving you advice about your options</w:t>
      </w:r>
    </w:p>
    <w:p w14:paraId="1C8B6A5C" w14:textId="4B84D32D" w:rsidR="002466A6" w:rsidRPr="00E259B0" w:rsidRDefault="002466A6" w:rsidP="00E259B0">
      <w:pPr>
        <w:numPr>
          <w:ilvl w:val="0"/>
          <w:numId w:val="9"/>
        </w:numPr>
        <w:spacing w:line="240" w:lineRule="auto"/>
        <w:jc w:val="both"/>
        <w:rPr>
          <w:rFonts w:ascii="Arial" w:eastAsia="Calibri" w:hAnsi="Arial" w:cs="Arial"/>
          <w:i/>
          <w:iCs/>
          <w:sz w:val="22"/>
        </w:rPr>
      </w:pPr>
      <w:r w:rsidRPr="002466A6">
        <w:rPr>
          <w:rFonts w:ascii="Arial" w:eastAsia="Times New Roman" w:hAnsi="Arial" w:cs="Arial"/>
          <w:i/>
          <w:iCs/>
          <w:sz w:val="22"/>
        </w:rPr>
        <w:t xml:space="preserve">preparing all applications including an application to discharge the existing orders under the Oranga Tamariki Act 1989, information sheet and affidavit in support  </w:t>
      </w:r>
    </w:p>
    <w:p w14:paraId="532FFE36" w14:textId="033B6652" w:rsidR="002466A6" w:rsidRPr="00E259B0" w:rsidRDefault="002466A6" w:rsidP="00E259B0">
      <w:pPr>
        <w:numPr>
          <w:ilvl w:val="0"/>
          <w:numId w:val="9"/>
        </w:numPr>
        <w:spacing w:line="240" w:lineRule="auto"/>
        <w:jc w:val="both"/>
        <w:rPr>
          <w:rFonts w:ascii="Arial" w:eastAsia="Calibri" w:hAnsi="Arial" w:cs="Arial"/>
          <w:i/>
          <w:iCs/>
          <w:sz w:val="22"/>
        </w:rPr>
      </w:pPr>
      <w:r w:rsidRPr="002466A6">
        <w:rPr>
          <w:rFonts w:ascii="Arial" w:eastAsia="Times New Roman" w:hAnsi="Arial" w:cs="Arial"/>
          <w:i/>
          <w:iCs/>
          <w:sz w:val="22"/>
        </w:rPr>
        <w:t>service of documents</w:t>
      </w:r>
    </w:p>
    <w:p w14:paraId="5049A2F1" w14:textId="2399CAFB" w:rsidR="002466A6" w:rsidRPr="00E259B0" w:rsidRDefault="002466A6" w:rsidP="00E259B0">
      <w:pPr>
        <w:numPr>
          <w:ilvl w:val="0"/>
          <w:numId w:val="9"/>
        </w:numPr>
        <w:spacing w:line="240" w:lineRule="auto"/>
        <w:jc w:val="both"/>
        <w:rPr>
          <w:rFonts w:ascii="Arial" w:eastAsia="Calibri" w:hAnsi="Arial" w:cs="Arial"/>
          <w:i/>
          <w:iCs/>
          <w:sz w:val="22"/>
        </w:rPr>
      </w:pPr>
      <w:r w:rsidRPr="002466A6">
        <w:rPr>
          <w:rFonts w:ascii="Arial" w:eastAsia="Times New Roman" w:hAnsi="Arial" w:cs="Arial"/>
          <w:i/>
          <w:iCs/>
          <w:sz w:val="22"/>
        </w:rPr>
        <w:t>attending Registrar’s/Judge’s List calls and hearings</w:t>
      </w:r>
    </w:p>
    <w:p w14:paraId="4A51C9B5" w14:textId="67E37C06" w:rsidR="00E259B0" w:rsidRPr="00E259B0" w:rsidRDefault="002466A6" w:rsidP="00E259B0">
      <w:pPr>
        <w:numPr>
          <w:ilvl w:val="0"/>
          <w:numId w:val="9"/>
        </w:numPr>
        <w:spacing w:after="240" w:line="240" w:lineRule="auto"/>
        <w:jc w:val="both"/>
        <w:rPr>
          <w:rFonts w:ascii="Arial" w:hAnsi="Arial" w:cs="Arial"/>
          <w:sz w:val="22"/>
        </w:rPr>
      </w:pPr>
      <w:r w:rsidRPr="002466A6">
        <w:rPr>
          <w:rFonts w:ascii="Arial" w:eastAsia="Times New Roman" w:hAnsi="Arial" w:cs="Arial"/>
          <w:i/>
          <w:iCs/>
          <w:sz w:val="22"/>
        </w:rPr>
        <w:t>securing orders</w:t>
      </w:r>
      <w:r w:rsidR="00605252">
        <w:rPr>
          <w:rFonts w:ascii="Arial" w:eastAsia="Times New Roman" w:hAnsi="Arial" w:cs="Arial"/>
          <w:i/>
          <w:iCs/>
          <w:sz w:val="22"/>
        </w:rPr>
        <w:t>.</w:t>
      </w:r>
    </w:p>
    <w:p w14:paraId="4162FF0D" w14:textId="77777777" w:rsidR="001A586C" w:rsidRPr="000F4020" w:rsidRDefault="001A586C" w:rsidP="001A586C">
      <w:pPr>
        <w:spacing w:after="240" w:line="280" w:lineRule="atLeast"/>
        <w:jc w:val="both"/>
        <w:rPr>
          <w:rFonts w:ascii="Arial" w:hAnsi="Arial" w:cs="Arial"/>
          <w:sz w:val="22"/>
        </w:rPr>
      </w:pPr>
      <w:r w:rsidRPr="000F4020">
        <w:rPr>
          <w:rFonts w:ascii="Arial" w:hAnsi="Arial" w:cs="Arial"/>
          <w:sz w:val="22"/>
        </w:rPr>
        <w:t xml:space="preserve">If further time and/or costs are anticipated, then a request for additional funding will need to be made to me before incurring those costs. I will only approve additional funding if I agree it is in the best interests of [Child or Young Person Name/s]. </w:t>
      </w:r>
    </w:p>
    <w:p w14:paraId="0DDF6753" w14:textId="77777777" w:rsidR="001A586C" w:rsidRPr="000F4020" w:rsidRDefault="001A586C" w:rsidP="001A586C">
      <w:pPr>
        <w:spacing w:after="240" w:line="280" w:lineRule="atLeast"/>
        <w:jc w:val="both"/>
        <w:rPr>
          <w:rFonts w:ascii="Arial" w:hAnsi="Arial" w:cs="Arial"/>
          <w:sz w:val="22"/>
        </w:rPr>
      </w:pPr>
      <w:r w:rsidRPr="000F4020">
        <w:rPr>
          <w:rFonts w:ascii="Arial" w:hAnsi="Arial" w:cs="Arial"/>
          <w:sz w:val="22"/>
        </w:rPr>
        <w:t xml:space="preserve">Sometimes, after legal orders for permanent care are made, parents or existing guardians make other applications – for example, in relation to contact with the child(ren). If this occurs, please get in touch with Oranga Tamariki or the Permanent Caregiver Support Service before you take any steps. You will need to seek further approval for funding for any legal costs. </w:t>
      </w:r>
    </w:p>
    <w:p w14:paraId="4E8B8736" w14:textId="77777777" w:rsidR="001A586C" w:rsidRPr="000F4020" w:rsidRDefault="001A586C" w:rsidP="001A586C">
      <w:pPr>
        <w:spacing w:after="240" w:line="280" w:lineRule="atLeast"/>
        <w:jc w:val="both"/>
        <w:rPr>
          <w:rFonts w:ascii="Arial" w:hAnsi="Arial" w:cs="Arial"/>
          <w:b/>
          <w:bCs/>
          <w:iCs/>
          <w:sz w:val="22"/>
        </w:rPr>
      </w:pPr>
      <w:r w:rsidRPr="000F4020">
        <w:rPr>
          <w:rFonts w:ascii="Arial" w:hAnsi="Arial" w:cs="Arial"/>
          <w:b/>
          <w:bCs/>
          <w:iCs/>
          <w:sz w:val="22"/>
        </w:rPr>
        <w:t>Contact Details</w:t>
      </w:r>
    </w:p>
    <w:p w14:paraId="59CEF4F6" w14:textId="7E0F51C3" w:rsidR="001A586C" w:rsidRPr="000F4020" w:rsidRDefault="001A586C" w:rsidP="001A586C">
      <w:pPr>
        <w:spacing w:after="240" w:line="280" w:lineRule="atLeast"/>
        <w:jc w:val="both"/>
        <w:rPr>
          <w:rFonts w:ascii="Arial" w:hAnsi="Arial" w:cs="Arial"/>
          <w:sz w:val="22"/>
        </w:rPr>
      </w:pPr>
      <w:r w:rsidRPr="000F4020">
        <w:rPr>
          <w:rFonts w:ascii="Arial" w:hAnsi="Arial" w:cs="Arial"/>
          <w:sz w:val="22"/>
        </w:rPr>
        <w:t>If you have any questions about this letter and its contents, you can of course contact [Social Worker’s Name] or your lawyer can contact [</w:t>
      </w:r>
      <w:r w:rsidR="00605252">
        <w:rPr>
          <w:rFonts w:ascii="Arial" w:hAnsi="Arial" w:cs="Arial"/>
          <w:sz w:val="22"/>
        </w:rPr>
        <w:t>Oranga Tamariki Solicito</w:t>
      </w:r>
      <w:r w:rsidRPr="000F4020">
        <w:rPr>
          <w:rFonts w:ascii="Arial" w:hAnsi="Arial" w:cs="Arial"/>
          <w:sz w:val="22"/>
        </w:rPr>
        <w:t>r’s Name], lawyer for Oranga Tamariki, on [Phon</w:t>
      </w:r>
      <w:r w:rsidRPr="001C4AA8">
        <w:rPr>
          <w:rFonts w:ascii="Arial" w:hAnsi="Arial" w:cs="Arial"/>
          <w:color w:val="000000" w:themeColor="text1"/>
          <w:sz w:val="22"/>
        </w:rPr>
        <w:t>e]</w:t>
      </w:r>
      <w:r w:rsidR="001C4AA8">
        <w:rPr>
          <w:rFonts w:ascii="Arial" w:hAnsi="Arial" w:cs="Arial"/>
          <w:color w:val="000000" w:themeColor="text1"/>
          <w:sz w:val="22"/>
        </w:rPr>
        <w:t>, [Phone]</w:t>
      </w:r>
      <w:r w:rsidRPr="001C4AA8">
        <w:rPr>
          <w:rFonts w:ascii="Arial" w:hAnsi="Arial" w:cs="Arial"/>
          <w:color w:val="000000" w:themeColor="text1"/>
          <w:sz w:val="22"/>
        </w:rPr>
        <w:t xml:space="preserve"> or </w:t>
      </w:r>
      <w:r w:rsidRPr="001C4AA8">
        <w:rPr>
          <w:rFonts w:ascii="Arial" w:hAnsi="Arial" w:cs="Arial"/>
          <w:vanish/>
          <w:color w:val="000000" w:themeColor="text1"/>
          <w:sz w:val="22"/>
        </w:rPr>
        <w:t>[email address]</w:t>
      </w:r>
      <w:r w:rsidRPr="001C4AA8">
        <w:rPr>
          <w:rFonts w:ascii="Arial" w:hAnsi="Arial" w:cs="Arial"/>
          <w:color w:val="000000" w:themeColor="text1"/>
          <w:sz w:val="22"/>
        </w:rPr>
        <w:t>.</w:t>
      </w:r>
    </w:p>
    <w:p w14:paraId="62DC4E04" w14:textId="77777777" w:rsidR="002E0BD3" w:rsidRPr="000F4020" w:rsidRDefault="002E0BD3" w:rsidP="002E0BD3">
      <w:pPr>
        <w:spacing w:after="240" w:line="280" w:lineRule="atLeast"/>
        <w:jc w:val="both"/>
        <w:rPr>
          <w:rFonts w:ascii="Arial" w:hAnsi="Arial" w:cs="Arial"/>
          <w:sz w:val="22"/>
        </w:rPr>
      </w:pPr>
      <w:r w:rsidRPr="000F4020">
        <w:rPr>
          <w:rFonts w:ascii="Arial" w:hAnsi="Arial" w:cs="Arial"/>
          <w:sz w:val="22"/>
        </w:rPr>
        <w:t>Thank you so much for the aroha and care you have shown to [Child or Young Person’s Name/s]. Your dedication and support is making such a difference.</w:t>
      </w:r>
    </w:p>
    <w:p w14:paraId="3A84C8AC" w14:textId="77777777" w:rsidR="001A586C" w:rsidRPr="000F4020" w:rsidRDefault="001A586C" w:rsidP="001A586C">
      <w:pPr>
        <w:spacing w:line="280" w:lineRule="atLeast"/>
        <w:jc w:val="both"/>
        <w:rPr>
          <w:rFonts w:ascii="Arial" w:hAnsi="Arial" w:cs="Arial"/>
          <w:sz w:val="22"/>
        </w:rPr>
      </w:pPr>
    </w:p>
    <w:p w14:paraId="13133DB0" w14:textId="77777777" w:rsidR="001A586C" w:rsidRPr="000F4020" w:rsidRDefault="001A586C" w:rsidP="001A586C">
      <w:pPr>
        <w:spacing w:line="280" w:lineRule="atLeast"/>
        <w:jc w:val="both"/>
        <w:rPr>
          <w:rFonts w:ascii="Arial" w:hAnsi="Arial" w:cs="Arial"/>
          <w:sz w:val="22"/>
        </w:rPr>
      </w:pPr>
      <w:r w:rsidRPr="000F4020">
        <w:rPr>
          <w:rFonts w:ascii="Arial" w:hAnsi="Arial" w:cs="Arial"/>
          <w:sz w:val="22"/>
        </w:rPr>
        <w:t>Yours faithfully,</w:t>
      </w:r>
    </w:p>
    <w:p w14:paraId="64323C30" w14:textId="77777777" w:rsidR="001A586C" w:rsidRPr="000F4020" w:rsidRDefault="001A586C" w:rsidP="001A586C">
      <w:pPr>
        <w:spacing w:line="280" w:lineRule="atLeast"/>
        <w:jc w:val="both"/>
        <w:rPr>
          <w:rFonts w:ascii="Arial" w:hAnsi="Arial" w:cs="Arial"/>
          <w:sz w:val="22"/>
        </w:rPr>
      </w:pPr>
    </w:p>
    <w:p w14:paraId="763BE091" w14:textId="77777777" w:rsidR="001A586C" w:rsidRPr="000F4020" w:rsidRDefault="001A586C" w:rsidP="001A586C">
      <w:pPr>
        <w:spacing w:line="280" w:lineRule="atLeast"/>
        <w:jc w:val="both"/>
        <w:rPr>
          <w:rFonts w:ascii="Arial" w:hAnsi="Arial" w:cs="Arial"/>
          <w:sz w:val="22"/>
        </w:rPr>
      </w:pPr>
    </w:p>
    <w:p w14:paraId="7223006D" w14:textId="77777777" w:rsidR="001A586C" w:rsidRPr="000F4020" w:rsidRDefault="001A586C" w:rsidP="001A586C">
      <w:pPr>
        <w:spacing w:line="280" w:lineRule="atLeast"/>
        <w:jc w:val="both"/>
        <w:rPr>
          <w:rFonts w:ascii="Arial" w:hAnsi="Arial" w:cs="Arial"/>
          <w:sz w:val="22"/>
        </w:rPr>
      </w:pPr>
    </w:p>
    <w:p w14:paraId="43D44936" w14:textId="77777777" w:rsidR="001A586C" w:rsidRPr="000F4020" w:rsidRDefault="001A586C" w:rsidP="001A586C">
      <w:pPr>
        <w:spacing w:line="280" w:lineRule="atLeast"/>
        <w:jc w:val="both"/>
        <w:rPr>
          <w:rFonts w:ascii="Arial" w:hAnsi="Arial" w:cs="Arial"/>
          <w:color w:val="FF0000"/>
          <w:sz w:val="22"/>
        </w:rPr>
      </w:pPr>
      <w:r w:rsidRPr="000F4020">
        <w:rPr>
          <w:rFonts w:ascii="Arial" w:hAnsi="Arial" w:cs="Arial"/>
          <w:sz w:val="22"/>
        </w:rPr>
        <w:fldChar w:fldCharType="begin">
          <w:ffData>
            <w:name w:val="txtClient1DOB"/>
            <w:enabled/>
            <w:calcOnExit w:val="0"/>
            <w:textInput/>
          </w:ffData>
        </w:fldChar>
      </w:r>
      <w:r w:rsidRPr="000F4020">
        <w:rPr>
          <w:rFonts w:ascii="Arial" w:hAnsi="Arial" w:cs="Arial"/>
          <w:sz w:val="22"/>
        </w:rPr>
        <w:instrText xml:space="preserve"> FORMTEXT </w:instrText>
      </w:r>
      <w:r w:rsidRPr="000F4020">
        <w:rPr>
          <w:rFonts w:ascii="Arial" w:hAnsi="Arial" w:cs="Arial"/>
          <w:sz w:val="22"/>
        </w:rPr>
      </w:r>
      <w:r w:rsidRPr="000F4020">
        <w:rPr>
          <w:rFonts w:ascii="Arial" w:hAnsi="Arial" w:cs="Arial"/>
          <w:sz w:val="22"/>
        </w:rPr>
        <w:fldChar w:fldCharType="separate"/>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fldChar w:fldCharType="end"/>
      </w:r>
      <w:r w:rsidRPr="000F4020">
        <w:rPr>
          <w:rFonts w:ascii="Arial" w:hAnsi="Arial" w:cs="Arial"/>
          <w:vanish/>
          <w:color w:val="FF0000"/>
          <w:sz w:val="22"/>
        </w:rPr>
        <w:t>[Name]</w:t>
      </w:r>
    </w:p>
    <w:p w14:paraId="420980F2" w14:textId="77777777" w:rsidR="001A586C" w:rsidRPr="000F4020" w:rsidRDefault="001A586C" w:rsidP="001A586C">
      <w:pPr>
        <w:spacing w:line="280" w:lineRule="atLeast"/>
        <w:jc w:val="both"/>
        <w:rPr>
          <w:rFonts w:ascii="Arial" w:hAnsi="Arial" w:cs="Arial"/>
          <w:b/>
          <w:sz w:val="22"/>
        </w:rPr>
      </w:pPr>
      <w:r w:rsidRPr="000F4020">
        <w:rPr>
          <w:rFonts w:ascii="Arial" w:hAnsi="Arial" w:cs="Arial"/>
          <w:sz w:val="22"/>
        </w:rPr>
        <w:t>Site Manager</w:t>
      </w:r>
    </w:p>
    <w:p w14:paraId="01A4A613" w14:textId="77777777" w:rsidR="001A586C" w:rsidRPr="000F4020" w:rsidRDefault="001A586C" w:rsidP="001A586C">
      <w:pPr>
        <w:spacing w:line="280" w:lineRule="atLeast"/>
        <w:jc w:val="both"/>
        <w:rPr>
          <w:rFonts w:ascii="Arial" w:hAnsi="Arial" w:cs="Arial"/>
          <w:color w:val="FF0000"/>
          <w:sz w:val="22"/>
        </w:rPr>
      </w:pPr>
      <w:r w:rsidRPr="000F4020">
        <w:rPr>
          <w:rFonts w:ascii="Arial" w:hAnsi="Arial" w:cs="Arial"/>
          <w:sz w:val="22"/>
        </w:rPr>
        <w:fldChar w:fldCharType="begin">
          <w:ffData>
            <w:name w:val="txtClient1DOB"/>
            <w:enabled/>
            <w:calcOnExit w:val="0"/>
            <w:textInput/>
          </w:ffData>
        </w:fldChar>
      </w:r>
      <w:r w:rsidRPr="000F4020">
        <w:rPr>
          <w:rFonts w:ascii="Arial" w:hAnsi="Arial" w:cs="Arial"/>
          <w:sz w:val="22"/>
        </w:rPr>
        <w:instrText xml:space="preserve"> FORMTEXT </w:instrText>
      </w:r>
      <w:r w:rsidRPr="000F4020">
        <w:rPr>
          <w:rFonts w:ascii="Arial" w:hAnsi="Arial" w:cs="Arial"/>
          <w:sz w:val="22"/>
        </w:rPr>
      </w:r>
      <w:r w:rsidRPr="000F4020">
        <w:rPr>
          <w:rFonts w:ascii="Arial" w:hAnsi="Arial" w:cs="Arial"/>
          <w:sz w:val="22"/>
        </w:rPr>
        <w:fldChar w:fldCharType="separate"/>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fldChar w:fldCharType="end"/>
      </w:r>
      <w:r w:rsidRPr="000F4020">
        <w:rPr>
          <w:rFonts w:ascii="Arial" w:hAnsi="Arial" w:cs="Arial"/>
          <w:vanish/>
          <w:color w:val="FF0000"/>
          <w:sz w:val="22"/>
        </w:rPr>
        <w:t>[Site]</w:t>
      </w:r>
    </w:p>
    <w:p w14:paraId="2483D86F" w14:textId="77777777" w:rsidR="001A586C" w:rsidRPr="000F4020" w:rsidRDefault="001A586C" w:rsidP="001A586C">
      <w:pPr>
        <w:spacing w:line="280" w:lineRule="atLeast"/>
        <w:jc w:val="both"/>
        <w:rPr>
          <w:rFonts w:ascii="Arial" w:hAnsi="Arial" w:cs="Arial"/>
          <w:b/>
          <w:sz w:val="22"/>
        </w:rPr>
      </w:pPr>
    </w:p>
    <w:p w14:paraId="7112D045" w14:textId="77777777" w:rsidR="001A586C" w:rsidRPr="000F4020" w:rsidRDefault="001A586C" w:rsidP="001A586C">
      <w:pPr>
        <w:spacing w:line="280" w:lineRule="atLeast"/>
        <w:jc w:val="both"/>
        <w:rPr>
          <w:rFonts w:ascii="Arial" w:hAnsi="Arial" w:cs="Arial"/>
          <w:b/>
          <w:sz w:val="22"/>
        </w:rPr>
      </w:pPr>
    </w:p>
    <w:p w14:paraId="79CCEA60" w14:textId="77777777" w:rsidR="001A586C" w:rsidRPr="000F4020" w:rsidRDefault="001A586C" w:rsidP="001A586C">
      <w:pPr>
        <w:spacing w:line="280" w:lineRule="atLeast"/>
        <w:jc w:val="both"/>
        <w:rPr>
          <w:rFonts w:ascii="Arial" w:hAnsi="Arial" w:cs="Arial"/>
          <w:color w:val="FF0000"/>
          <w:sz w:val="22"/>
        </w:rPr>
      </w:pPr>
      <w:r w:rsidRPr="000F4020">
        <w:rPr>
          <w:rFonts w:ascii="Arial" w:hAnsi="Arial" w:cs="Arial"/>
          <w:sz w:val="22"/>
        </w:rPr>
        <w:t xml:space="preserve">Cc: </w:t>
      </w:r>
      <w:r w:rsidRPr="000F4020">
        <w:rPr>
          <w:rFonts w:ascii="Arial" w:hAnsi="Arial" w:cs="Arial"/>
          <w:sz w:val="22"/>
        </w:rPr>
        <w:tab/>
      </w:r>
      <w:r w:rsidRPr="000F4020">
        <w:rPr>
          <w:rFonts w:ascii="Arial" w:hAnsi="Arial" w:cs="Arial"/>
          <w:sz w:val="22"/>
        </w:rPr>
        <w:fldChar w:fldCharType="begin">
          <w:ffData>
            <w:name w:val="txtClient1DOB"/>
            <w:enabled/>
            <w:calcOnExit w:val="0"/>
            <w:textInput/>
          </w:ffData>
        </w:fldChar>
      </w:r>
      <w:r w:rsidRPr="000F4020">
        <w:rPr>
          <w:rFonts w:ascii="Arial" w:hAnsi="Arial" w:cs="Arial"/>
          <w:sz w:val="22"/>
        </w:rPr>
        <w:instrText xml:space="preserve"> FORMTEXT </w:instrText>
      </w:r>
      <w:r w:rsidRPr="000F4020">
        <w:rPr>
          <w:rFonts w:ascii="Arial" w:hAnsi="Arial" w:cs="Arial"/>
          <w:sz w:val="22"/>
        </w:rPr>
      </w:r>
      <w:r w:rsidRPr="000F4020">
        <w:rPr>
          <w:rFonts w:ascii="Arial" w:hAnsi="Arial" w:cs="Arial"/>
          <w:sz w:val="22"/>
        </w:rPr>
        <w:fldChar w:fldCharType="separate"/>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fldChar w:fldCharType="end"/>
      </w:r>
      <w:r w:rsidRPr="000F4020">
        <w:rPr>
          <w:rFonts w:ascii="Arial" w:hAnsi="Arial" w:cs="Arial"/>
          <w:vanish/>
          <w:color w:val="FF0000"/>
          <w:sz w:val="22"/>
        </w:rPr>
        <w:t>[social worker’s name]</w:t>
      </w:r>
    </w:p>
    <w:p w14:paraId="45485E7C" w14:textId="77777777" w:rsidR="001A586C" w:rsidRPr="000F4020" w:rsidRDefault="001A586C" w:rsidP="001A586C">
      <w:pPr>
        <w:spacing w:line="280" w:lineRule="atLeast"/>
        <w:jc w:val="both"/>
        <w:rPr>
          <w:rFonts w:ascii="Arial" w:hAnsi="Arial" w:cs="Arial"/>
          <w:i/>
          <w:sz w:val="22"/>
        </w:rPr>
      </w:pPr>
      <w:r w:rsidRPr="000F4020">
        <w:rPr>
          <w:rFonts w:ascii="Arial" w:hAnsi="Arial" w:cs="Arial"/>
          <w:color w:val="FF0000"/>
          <w:sz w:val="22"/>
        </w:rPr>
        <w:tab/>
      </w:r>
      <w:r w:rsidRPr="000F4020">
        <w:rPr>
          <w:rFonts w:ascii="Arial" w:hAnsi="Arial" w:cs="Arial"/>
          <w:sz w:val="22"/>
        </w:rPr>
        <w:fldChar w:fldCharType="begin">
          <w:ffData>
            <w:name w:val="txtClient1DOB"/>
            <w:enabled/>
            <w:calcOnExit w:val="0"/>
            <w:textInput/>
          </w:ffData>
        </w:fldChar>
      </w:r>
      <w:r w:rsidRPr="000F4020">
        <w:rPr>
          <w:rFonts w:ascii="Arial" w:hAnsi="Arial" w:cs="Arial"/>
          <w:sz w:val="22"/>
        </w:rPr>
        <w:instrText xml:space="preserve"> FORMTEXT </w:instrText>
      </w:r>
      <w:r w:rsidRPr="000F4020">
        <w:rPr>
          <w:rFonts w:ascii="Arial" w:hAnsi="Arial" w:cs="Arial"/>
          <w:sz w:val="22"/>
        </w:rPr>
      </w:r>
      <w:r w:rsidRPr="000F4020">
        <w:rPr>
          <w:rFonts w:ascii="Arial" w:hAnsi="Arial" w:cs="Arial"/>
          <w:sz w:val="22"/>
        </w:rPr>
        <w:fldChar w:fldCharType="separate"/>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t> </w:t>
      </w:r>
      <w:r w:rsidRPr="000F4020">
        <w:rPr>
          <w:rFonts w:ascii="Arial" w:hAnsi="Arial" w:cs="Arial"/>
          <w:sz w:val="22"/>
        </w:rPr>
        <w:fldChar w:fldCharType="end"/>
      </w:r>
      <w:r w:rsidRPr="000F4020">
        <w:rPr>
          <w:rFonts w:ascii="Arial" w:hAnsi="Arial" w:cs="Arial"/>
          <w:vanish/>
          <w:color w:val="FF0000"/>
          <w:sz w:val="22"/>
        </w:rPr>
        <w:t>[Solicitor name]</w:t>
      </w:r>
      <w:r w:rsidRPr="000F4020">
        <w:rPr>
          <w:rFonts w:ascii="Arial" w:hAnsi="Arial" w:cs="Arial"/>
          <w:sz w:val="22"/>
        </w:rPr>
        <w:t>, Legal Services, Oranga Tamariki</w:t>
      </w:r>
    </w:p>
    <w:p w14:paraId="045D8D66" w14:textId="77777777" w:rsidR="001A586C" w:rsidRPr="000F4020" w:rsidRDefault="001A586C" w:rsidP="001A586C">
      <w:pPr>
        <w:spacing w:before="240"/>
        <w:jc w:val="both"/>
        <w:rPr>
          <w:rFonts w:ascii="Arial" w:hAnsi="Arial" w:cs="Arial"/>
        </w:rPr>
      </w:pPr>
    </w:p>
    <w:p w14:paraId="14062713" w14:textId="77777777" w:rsidR="001A586C" w:rsidRPr="000F4020" w:rsidRDefault="001A586C" w:rsidP="001A586C">
      <w:pPr>
        <w:jc w:val="both"/>
        <w:rPr>
          <w:rFonts w:ascii="Arial" w:hAnsi="Arial" w:cs="Arial"/>
        </w:rPr>
      </w:pPr>
    </w:p>
    <w:p w14:paraId="4B15AD0A" w14:textId="77777777" w:rsidR="001A586C" w:rsidRPr="000F4020" w:rsidRDefault="001A586C" w:rsidP="001A586C">
      <w:pPr>
        <w:pStyle w:val="ListParagraph"/>
        <w:spacing w:before="0" w:after="240" w:line="280" w:lineRule="atLeast"/>
        <w:ind w:left="0"/>
        <w:contextualSpacing w:val="0"/>
        <w:jc w:val="both"/>
        <w:rPr>
          <w:rFonts w:ascii="Arial" w:hAnsi="Arial" w:cs="Arial"/>
        </w:rPr>
      </w:pPr>
    </w:p>
    <w:p w14:paraId="5ACE84FF" w14:textId="77777777" w:rsidR="00683239" w:rsidRPr="000F4020" w:rsidRDefault="00683239" w:rsidP="00323221">
      <w:pPr>
        <w:rPr>
          <w:rFonts w:ascii="Arial" w:hAnsi="Arial" w:cs="Arial"/>
          <w:b/>
          <w:bCs/>
          <w:sz w:val="28"/>
          <w:szCs w:val="28"/>
        </w:rPr>
      </w:pPr>
    </w:p>
    <w:p w14:paraId="53BEEA4C" w14:textId="77777777" w:rsidR="00683239" w:rsidRPr="000F4020" w:rsidRDefault="00683239" w:rsidP="001A586C">
      <w:pPr>
        <w:jc w:val="center"/>
        <w:rPr>
          <w:rFonts w:ascii="Arial" w:hAnsi="Arial" w:cs="Arial"/>
          <w:b/>
          <w:bCs/>
          <w:sz w:val="28"/>
          <w:szCs w:val="28"/>
        </w:rPr>
      </w:pPr>
    </w:p>
    <w:p w14:paraId="2EAD5C84" w14:textId="3FD11928" w:rsidR="001A586C" w:rsidRPr="000F4020" w:rsidRDefault="001A586C" w:rsidP="001A586C">
      <w:pPr>
        <w:jc w:val="center"/>
        <w:rPr>
          <w:rFonts w:ascii="Arial" w:hAnsi="Arial" w:cs="Arial"/>
          <w:b/>
          <w:bCs/>
          <w:sz w:val="28"/>
          <w:szCs w:val="28"/>
        </w:rPr>
      </w:pPr>
      <w:r w:rsidRPr="000F4020">
        <w:rPr>
          <w:rFonts w:ascii="Arial" w:hAnsi="Arial" w:cs="Arial"/>
          <w:b/>
          <w:bCs/>
          <w:sz w:val="28"/>
          <w:szCs w:val="28"/>
        </w:rPr>
        <w:t>Notes for Your Lawyer:</w:t>
      </w:r>
    </w:p>
    <w:p w14:paraId="4BC2F2F8" w14:textId="77777777" w:rsidR="001A586C" w:rsidRPr="000F4020" w:rsidRDefault="001A586C" w:rsidP="001A586C">
      <w:pPr>
        <w:rPr>
          <w:rFonts w:ascii="Arial" w:hAnsi="Arial" w:cs="Arial"/>
        </w:rPr>
      </w:pPr>
    </w:p>
    <w:p w14:paraId="10EFE4B8" w14:textId="77777777" w:rsidR="001A586C" w:rsidRPr="000F4020" w:rsidRDefault="001A586C" w:rsidP="001A586C">
      <w:pPr>
        <w:pStyle w:val="ListParagraph"/>
        <w:spacing w:before="0" w:after="240" w:line="280" w:lineRule="atLeast"/>
        <w:ind w:left="0"/>
        <w:contextualSpacing w:val="0"/>
        <w:jc w:val="both"/>
        <w:rPr>
          <w:rFonts w:ascii="Arial" w:hAnsi="Arial" w:cs="Arial"/>
          <w:b/>
          <w:bCs/>
        </w:rPr>
      </w:pPr>
      <w:r w:rsidRPr="000F4020">
        <w:rPr>
          <w:rFonts w:ascii="Arial" w:hAnsi="Arial" w:cs="Arial"/>
          <w:b/>
          <w:bCs/>
        </w:rPr>
        <w:t>Funding for Legal Costs</w:t>
      </w:r>
    </w:p>
    <w:p w14:paraId="5E262B67" w14:textId="6F168F6D" w:rsidR="001A586C" w:rsidRPr="000F4020"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Oranga Tamariki will fund, on an actual and reasonable basis, up to ten (10) hours legal costs at your approved legal aid or lawyer for child rate (or the legal aid rate that is equivalent to your years of experience), plus GST. These costs are envisaged to reasonably cover the work required to make the application through to obtaining permanency orders. </w:t>
      </w:r>
    </w:p>
    <w:p w14:paraId="795BEFF9" w14:textId="77777777" w:rsidR="001A586C" w:rsidRPr="000F4020"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Please ensure your letter of engagement reflects this fee arrangement. At the completion of your work, please email your invoice to [name.name@ot.govt.nz] to arrange for payment.  Please note that, on receipt of your invoice, payment may take approximately two (2) weeks or more to be processed. </w:t>
      </w:r>
    </w:p>
    <w:p w14:paraId="57121054" w14:textId="77777777" w:rsidR="001A586C" w:rsidRPr="000F4020"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If further time and/or costs are anticipated, then a further request for additional funding will need to be sought and approved prior to incurring those costs.  If there is further litigation after permanency orders are made, then, again, a further request will need to be made for approval of any further legal costs.  </w:t>
      </w:r>
    </w:p>
    <w:p w14:paraId="6B093D81" w14:textId="77777777" w:rsidR="001A586C" w:rsidRPr="000F4020" w:rsidRDefault="001A586C" w:rsidP="001A586C">
      <w:pPr>
        <w:pStyle w:val="ListParagraph"/>
        <w:spacing w:before="0" w:after="240" w:line="280" w:lineRule="atLeast"/>
        <w:ind w:left="0"/>
        <w:contextualSpacing w:val="0"/>
        <w:jc w:val="both"/>
        <w:rPr>
          <w:rFonts w:ascii="Arial" w:hAnsi="Arial" w:cs="Arial"/>
        </w:rPr>
      </w:pPr>
      <w:r w:rsidRPr="000F4020">
        <w:rPr>
          <w:rFonts w:ascii="Arial" w:hAnsi="Arial" w:cs="Arial"/>
        </w:rPr>
        <w:t xml:space="preserve">Costs will not be paid over and above the stated legal aid rate nor for additional time without clear evidence of the site manager’s approval in writing for those additional costs and/or time. </w:t>
      </w:r>
    </w:p>
    <w:p w14:paraId="5C8979A5" w14:textId="77777777" w:rsidR="001A586C" w:rsidRPr="000F4020" w:rsidRDefault="001A586C" w:rsidP="001A586C">
      <w:pPr>
        <w:pStyle w:val="ListParagraph"/>
        <w:spacing w:before="0" w:after="240" w:line="280" w:lineRule="atLeast"/>
        <w:ind w:left="0"/>
        <w:contextualSpacing w:val="0"/>
        <w:jc w:val="both"/>
        <w:rPr>
          <w:rFonts w:ascii="Arial" w:hAnsi="Arial" w:cs="Arial"/>
          <w:b/>
          <w:bCs/>
        </w:rPr>
      </w:pPr>
      <w:r w:rsidRPr="000F4020">
        <w:rPr>
          <w:rFonts w:ascii="Arial" w:hAnsi="Arial" w:cs="Arial"/>
          <w:b/>
          <w:bCs/>
        </w:rPr>
        <w:t>Guidance and Templates Available</w:t>
      </w:r>
    </w:p>
    <w:p w14:paraId="37767ED0" w14:textId="6AED84A1" w:rsidR="008E3EF0" w:rsidRPr="000F4020" w:rsidRDefault="008E3EF0" w:rsidP="008E3EF0">
      <w:pPr>
        <w:pStyle w:val="ListParagraph"/>
        <w:spacing w:before="0" w:after="240" w:line="280" w:lineRule="atLeast"/>
        <w:ind w:left="0"/>
        <w:contextualSpacing w:val="0"/>
        <w:jc w:val="both"/>
        <w:rPr>
          <w:rFonts w:ascii="Arial" w:hAnsi="Arial" w:cs="Arial"/>
        </w:rPr>
      </w:pPr>
      <w:r w:rsidRPr="000F4020">
        <w:rPr>
          <w:rFonts w:ascii="Arial" w:hAnsi="Arial" w:cs="Arial"/>
        </w:rPr>
        <w:t>Lawyers for the chief executive do not make applications for permanency on behalf of caregivers.  However, our lawyers are available to provide guidance around these applications, including guidance and templates for Special Guardianship applications, affidavits and draft Special Guardianship orders.  A draft order should be filed to highlight to all parties what is being sought and clearly outlining all of the terms around guardianship rights and access arrangements.   Please contact your local Oranga Tamariki Legal Services team to discuss further</w:t>
      </w:r>
      <w:r w:rsidR="00E962AD" w:rsidRPr="000F4020">
        <w:rPr>
          <w:rFonts w:ascii="Arial" w:hAnsi="Arial" w:cs="Arial"/>
        </w:rPr>
        <w:t>.</w:t>
      </w:r>
    </w:p>
    <w:p w14:paraId="794FADAB" w14:textId="77777777" w:rsidR="001A586C" w:rsidRPr="00315917" w:rsidRDefault="001A586C" w:rsidP="001A586C">
      <w:pPr>
        <w:pStyle w:val="ListParagraph"/>
        <w:spacing w:before="0" w:after="240" w:line="280" w:lineRule="atLeast"/>
        <w:ind w:left="0"/>
        <w:contextualSpacing w:val="0"/>
        <w:jc w:val="both"/>
        <w:rPr>
          <w:rFonts w:ascii="Arial" w:hAnsi="Arial" w:cs="Arial"/>
          <w:b/>
          <w:bCs/>
        </w:rPr>
      </w:pPr>
      <w:r w:rsidRPr="00315917">
        <w:rPr>
          <w:rFonts w:ascii="Arial" w:hAnsi="Arial" w:cs="Arial"/>
          <w:b/>
          <w:bCs/>
        </w:rPr>
        <w:t>Legislative Obligations</w:t>
      </w:r>
    </w:p>
    <w:p w14:paraId="7B2069A1" w14:textId="10B61E79" w:rsidR="001E49E7" w:rsidRPr="000F4020" w:rsidRDefault="001E49E7" w:rsidP="001E49E7">
      <w:pPr>
        <w:pStyle w:val="NormalWeb"/>
        <w:shd w:val="clear" w:color="auto" w:fill="FFFFFF"/>
        <w:jc w:val="both"/>
        <w:rPr>
          <w:rFonts w:ascii="Arial" w:eastAsiaTheme="minorHAnsi" w:hAnsi="Arial" w:cs="Arial"/>
          <w:sz w:val="22"/>
          <w:szCs w:val="22"/>
          <w:lang w:eastAsia="en-US"/>
        </w:rPr>
      </w:pPr>
      <w:r w:rsidRPr="000F4020">
        <w:rPr>
          <w:rFonts w:ascii="Arial" w:eastAsiaTheme="minorHAnsi" w:hAnsi="Arial" w:cs="Arial"/>
          <w:sz w:val="22"/>
          <w:szCs w:val="22"/>
          <w:lang w:eastAsia="en-US"/>
        </w:rPr>
        <w:t xml:space="preserve">As emphasised in legislative changes on 1 July 2019, and reflected in our </w:t>
      </w:r>
      <w:r w:rsidR="00E02CDA">
        <w:rPr>
          <w:rFonts w:ascii="Arial" w:eastAsiaTheme="minorHAnsi" w:hAnsi="Arial" w:cs="Arial"/>
          <w:sz w:val="22"/>
          <w:szCs w:val="22"/>
          <w:lang w:eastAsia="en-US"/>
        </w:rPr>
        <w:t>Ensuring</w:t>
      </w:r>
      <w:r w:rsidRPr="000F4020">
        <w:rPr>
          <w:rFonts w:ascii="Arial" w:eastAsiaTheme="minorHAnsi" w:hAnsi="Arial" w:cs="Arial"/>
          <w:sz w:val="22"/>
          <w:szCs w:val="22"/>
          <w:lang w:eastAsia="en-US"/>
        </w:rPr>
        <w:t xml:space="preserve"> a safe, stable, and loving home for tamariki in care policy, decisions relating to permanent care must enhance the mana of tamariki and recognise the whakapapa and genealogical connections of te tamaiti. Permanent care decisions must also recognise the whanaungatanga responsibilities of family, whānau, hapū, iwi and family group.</w:t>
      </w:r>
    </w:p>
    <w:p w14:paraId="2581514E" w14:textId="77777777" w:rsidR="001E49E7" w:rsidRPr="000F4020" w:rsidRDefault="001E49E7" w:rsidP="001E49E7">
      <w:pPr>
        <w:spacing w:after="240" w:line="240" w:lineRule="auto"/>
        <w:jc w:val="both"/>
        <w:rPr>
          <w:rFonts w:ascii="Arial" w:hAnsi="Arial" w:cs="Arial"/>
          <w:sz w:val="22"/>
        </w:rPr>
      </w:pPr>
      <w:r w:rsidRPr="000F4020">
        <w:rPr>
          <w:rFonts w:ascii="Arial" w:hAnsi="Arial" w:cs="Arial"/>
          <w:sz w:val="22"/>
        </w:rPr>
        <w:t>For all tamariki this includes recognition of important relationships and connections and ensuring that these are supported and maintained. This may include values, cultural beliefs and practices, and links to significant places such as marae.</w:t>
      </w:r>
    </w:p>
    <w:p w14:paraId="6D18F513" w14:textId="77777777" w:rsidR="001E49E7" w:rsidRPr="000F4020" w:rsidRDefault="001E49E7" w:rsidP="001E49E7">
      <w:pPr>
        <w:shd w:val="clear" w:color="auto" w:fill="FFFFFF"/>
        <w:spacing w:before="100" w:beforeAutospacing="1" w:after="100" w:afterAutospacing="1" w:line="240" w:lineRule="auto"/>
        <w:jc w:val="both"/>
        <w:rPr>
          <w:rFonts w:ascii="Arial" w:hAnsi="Arial" w:cs="Arial"/>
          <w:sz w:val="22"/>
        </w:rPr>
      </w:pPr>
      <w:r w:rsidRPr="000F4020">
        <w:rPr>
          <w:rFonts w:ascii="Arial" w:hAnsi="Arial" w:cs="Arial"/>
          <w:sz w:val="22"/>
        </w:rPr>
        <w:t xml:space="preserve">To ensure connections are supported and strengthened, permanent care decisions must enable enduring relationships for children and young people with their family, whānau, hapū, iwi and family group. </w:t>
      </w:r>
    </w:p>
    <w:p w14:paraId="07015427" w14:textId="77777777" w:rsidR="001A586C" w:rsidRPr="00801347" w:rsidRDefault="001A586C" w:rsidP="001A586C">
      <w:pPr>
        <w:shd w:val="clear" w:color="auto" w:fill="FFFFFF"/>
        <w:spacing w:before="100" w:beforeAutospacing="1" w:after="100" w:afterAutospacing="1" w:line="240" w:lineRule="auto"/>
        <w:jc w:val="both"/>
        <w:rPr>
          <w:rFonts w:ascii="Arial" w:hAnsi="Arial" w:cs="Arial"/>
          <w:sz w:val="22"/>
        </w:rPr>
      </w:pPr>
      <w:r w:rsidRPr="00801347">
        <w:rPr>
          <w:rFonts w:ascii="Arial" w:hAnsi="Arial" w:cs="Arial"/>
          <w:sz w:val="22"/>
        </w:rPr>
        <w:lastRenderedPageBreak/>
        <w:t>You can find more information here:</w:t>
      </w:r>
    </w:p>
    <w:p w14:paraId="590605C1" w14:textId="2CC0A73E" w:rsidR="001A586C" w:rsidRPr="00801347" w:rsidRDefault="00801347" w:rsidP="001A586C">
      <w:pPr>
        <w:shd w:val="clear" w:color="auto" w:fill="FFFFFF"/>
        <w:spacing w:before="100" w:beforeAutospacing="1" w:after="100" w:afterAutospacing="1" w:line="240" w:lineRule="auto"/>
        <w:jc w:val="both"/>
        <w:rPr>
          <w:rFonts w:ascii="Arial" w:hAnsi="Arial" w:cs="Arial"/>
          <w:sz w:val="22"/>
        </w:rPr>
      </w:pPr>
      <w:hyperlink r:id="rId11" w:history="1">
        <w:r w:rsidRPr="001C4AA8">
          <w:rPr>
            <w:rStyle w:val="Hyperlink"/>
            <w:rFonts w:ascii="Arial" w:hAnsi="Arial" w:cs="Arial"/>
            <w:sz w:val="22"/>
          </w:rPr>
          <w:t>Ensuring a safe, stable and loving home for tamariki in care</w:t>
        </w:r>
      </w:hyperlink>
    </w:p>
    <w:p w14:paraId="57178FAF" w14:textId="77777777" w:rsidR="001A586C" w:rsidRPr="00315917" w:rsidRDefault="001A586C" w:rsidP="001A586C">
      <w:pPr>
        <w:shd w:val="clear" w:color="auto" w:fill="FFFFFF"/>
        <w:spacing w:before="100" w:beforeAutospacing="1" w:after="100" w:afterAutospacing="1" w:line="240" w:lineRule="auto"/>
        <w:jc w:val="both"/>
        <w:rPr>
          <w:rFonts w:ascii="Arial" w:hAnsi="Arial" w:cs="Arial"/>
          <w:b/>
          <w:bCs/>
          <w:sz w:val="22"/>
        </w:rPr>
      </w:pPr>
      <w:r w:rsidRPr="00315917">
        <w:rPr>
          <w:rFonts w:ascii="Arial" w:hAnsi="Arial" w:cs="Arial"/>
          <w:b/>
          <w:bCs/>
          <w:sz w:val="22"/>
        </w:rPr>
        <w:t xml:space="preserve">Timeliness </w:t>
      </w:r>
    </w:p>
    <w:p w14:paraId="6BD502D1" w14:textId="77777777" w:rsidR="00C22046" w:rsidRPr="000F4020" w:rsidRDefault="00C22046" w:rsidP="00C22046">
      <w:pPr>
        <w:pStyle w:val="Heading5"/>
        <w:shd w:val="clear" w:color="auto" w:fill="FFFFFF"/>
        <w:spacing w:before="0" w:line="288" w:lineRule="atLeast"/>
        <w:jc w:val="both"/>
        <w:textAlignment w:val="baseline"/>
        <w:rPr>
          <w:rFonts w:ascii="Arial" w:eastAsiaTheme="minorHAnsi" w:hAnsi="Arial" w:cs="Arial"/>
          <w:color w:val="auto"/>
          <w:sz w:val="22"/>
        </w:rPr>
      </w:pPr>
      <w:r w:rsidRPr="000F4020">
        <w:rPr>
          <w:rFonts w:ascii="Arial" w:eastAsiaTheme="minorHAnsi" w:hAnsi="Arial" w:cs="Arial"/>
          <w:color w:val="auto"/>
          <w:sz w:val="22"/>
        </w:rPr>
        <w:t xml:space="preserve">In addition, principle 5(1)(b)(v) of the Oranga Tamariki Act 1989 guides that decisions should be made and implemented promptly and in a time frame appropriate to the age and development of the child or young person. If permanency is to progress, it should be done in a timely manner as being in the best interests of the child or young person.  If you are unable to complete the legal work required in a timely manner, please be upfront about this from the outset so that another lawyer can be properly engaged.  Our lawyers for the chief executive may be in touch from time to time to enquire on the progress of the intended advice and/or application. </w:t>
      </w:r>
    </w:p>
    <w:p w14:paraId="3D2A170F" w14:textId="77777777" w:rsidR="001A586C" w:rsidRPr="00315917" w:rsidRDefault="001A586C" w:rsidP="001A586C">
      <w:pPr>
        <w:rPr>
          <w:rFonts w:ascii="Arial" w:hAnsi="Arial" w:cs="Arial"/>
        </w:rPr>
      </w:pPr>
    </w:p>
    <w:p w14:paraId="12C36AB3" w14:textId="11B1A878" w:rsidR="001A586C" w:rsidRPr="00315917" w:rsidRDefault="001A586C" w:rsidP="001A586C">
      <w:pPr>
        <w:rPr>
          <w:rFonts w:ascii="Arial" w:hAnsi="Arial" w:cs="Arial"/>
          <w:b/>
          <w:bCs/>
          <w:sz w:val="22"/>
        </w:rPr>
      </w:pPr>
      <w:r w:rsidRPr="00315917">
        <w:rPr>
          <w:rFonts w:ascii="Arial" w:hAnsi="Arial" w:cs="Arial"/>
          <w:b/>
          <w:bCs/>
          <w:sz w:val="22"/>
        </w:rPr>
        <w:t xml:space="preserve">Draft </w:t>
      </w:r>
      <w:r w:rsidR="00211334" w:rsidRPr="00315917">
        <w:rPr>
          <w:rFonts w:ascii="Arial" w:hAnsi="Arial" w:cs="Arial"/>
          <w:b/>
          <w:bCs/>
          <w:sz w:val="22"/>
        </w:rPr>
        <w:t>permanent care s</w:t>
      </w:r>
      <w:r w:rsidRPr="00315917">
        <w:rPr>
          <w:rFonts w:ascii="Arial" w:hAnsi="Arial" w:cs="Arial"/>
          <w:b/>
          <w:bCs/>
          <w:sz w:val="22"/>
        </w:rPr>
        <w:t xml:space="preserve">upport </w:t>
      </w:r>
      <w:r w:rsidR="00211334" w:rsidRPr="00315917">
        <w:rPr>
          <w:rFonts w:ascii="Arial" w:hAnsi="Arial" w:cs="Arial"/>
          <w:b/>
          <w:bCs/>
          <w:sz w:val="22"/>
        </w:rPr>
        <w:t>p</w:t>
      </w:r>
      <w:r w:rsidRPr="00315917">
        <w:rPr>
          <w:rFonts w:ascii="Arial" w:hAnsi="Arial" w:cs="Arial"/>
          <w:b/>
          <w:bCs/>
          <w:sz w:val="22"/>
        </w:rPr>
        <w:t>lan</w:t>
      </w:r>
    </w:p>
    <w:p w14:paraId="6DE11D1B" w14:textId="77777777" w:rsidR="001A586C" w:rsidRPr="00315917" w:rsidRDefault="001A586C" w:rsidP="001A586C">
      <w:pPr>
        <w:rPr>
          <w:rFonts w:ascii="Arial" w:hAnsi="Arial" w:cs="Arial"/>
        </w:rPr>
      </w:pPr>
    </w:p>
    <w:p w14:paraId="70268AF8" w14:textId="6A7EC33C" w:rsidR="001A586C" w:rsidRPr="00315917" w:rsidRDefault="001A586C" w:rsidP="001A586C">
      <w:pPr>
        <w:jc w:val="both"/>
        <w:rPr>
          <w:rFonts w:ascii="Arial" w:hAnsi="Arial" w:cs="Arial"/>
          <w:sz w:val="22"/>
          <w:szCs w:val="24"/>
        </w:rPr>
      </w:pPr>
      <w:r w:rsidRPr="00315917">
        <w:rPr>
          <w:rFonts w:ascii="Arial" w:hAnsi="Arial" w:cs="Arial"/>
          <w:sz w:val="22"/>
          <w:szCs w:val="24"/>
        </w:rPr>
        <w:t>As outlined in their letter, permanent caregivers are entitled to a 12-month support plan, managed and reviewed (annually, and as needed) by</w:t>
      </w:r>
      <w:r w:rsidR="00211334" w:rsidRPr="00315917">
        <w:rPr>
          <w:rFonts w:ascii="Arial" w:hAnsi="Arial" w:cs="Arial"/>
          <w:sz w:val="22"/>
          <w:szCs w:val="24"/>
        </w:rPr>
        <w:t xml:space="preserve"> the</w:t>
      </w:r>
      <w:r w:rsidRPr="00315917">
        <w:rPr>
          <w:rFonts w:ascii="Arial" w:hAnsi="Arial" w:cs="Arial"/>
          <w:sz w:val="22"/>
          <w:szCs w:val="24"/>
        </w:rPr>
        <w:t xml:space="preserve"> Permanent Caregiver Support Service.  This financial </w:t>
      </w:r>
      <w:r w:rsidR="00AA414F" w:rsidRPr="00315917">
        <w:rPr>
          <w:rFonts w:ascii="Arial" w:hAnsi="Arial" w:cs="Arial"/>
          <w:sz w:val="22"/>
          <w:szCs w:val="24"/>
        </w:rPr>
        <w:t xml:space="preserve">and other assistance </w:t>
      </w:r>
      <w:r w:rsidRPr="00315917">
        <w:rPr>
          <w:rFonts w:ascii="Arial" w:hAnsi="Arial" w:cs="Arial"/>
          <w:sz w:val="22"/>
          <w:szCs w:val="24"/>
        </w:rPr>
        <w:t xml:space="preserve">is provided pursuant to section 388A of the Oranga Tamariki Act 1989. </w:t>
      </w:r>
    </w:p>
    <w:p w14:paraId="11AE372B" w14:textId="74DF01A6" w:rsidR="001A586C" w:rsidRPr="00315917" w:rsidRDefault="001A586C" w:rsidP="001A586C">
      <w:pPr>
        <w:jc w:val="both"/>
        <w:rPr>
          <w:rFonts w:ascii="Arial" w:hAnsi="Arial" w:cs="Arial"/>
          <w:sz w:val="22"/>
          <w:szCs w:val="24"/>
        </w:rPr>
      </w:pPr>
    </w:p>
    <w:p w14:paraId="3959DF9E" w14:textId="77777777" w:rsidR="006D28FE" w:rsidRPr="000F4020" w:rsidRDefault="006D28FE" w:rsidP="006D28FE">
      <w:pPr>
        <w:jc w:val="both"/>
        <w:rPr>
          <w:rFonts w:ascii="Arial" w:hAnsi="Arial" w:cs="Arial"/>
          <w:sz w:val="22"/>
        </w:rPr>
      </w:pPr>
      <w:r w:rsidRPr="000F4020">
        <w:rPr>
          <w:rFonts w:ascii="Arial" w:hAnsi="Arial" w:cs="Arial"/>
          <w:sz w:val="22"/>
        </w:rPr>
        <w:t xml:space="preserve">A permanent care support plan is the provision of financial and other assistance to a permanent caregiver of a child or young person for the purpose of assisting the permanent caregiver to care for the child or young person.  </w:t>
      </w:r>
    </w:p>
    <w:p w14:paraId="47E48105" w14:textId="77777777" w:rsidR="006D28FE" w:rsidRPr="000F4020" w:rsidRDefault="006D28FE" w:rsidP="006D28FE">
      <w:pPr>
        <w:jc w:val="both"/>
        <w:rPr>
          <w:rFonts w:ascii="Arial" w:hAnsi="Arial" w:cs="Arial"/>
          <w:sz w:val="22"/>
        </w:rPr>
      </w:pPr>
    </w:p>
    <w:p w14:paraId="243687BE" w14:textId="77777777" w:rsidR="006D28FE" w:rsidRPr="000F4020" w:rsidRDefault="006D28FE" w:rsidP="006D28FE">
      <w:pPr>
        <w:jc w:val="both"/>
        <w:rPr>
          <w:rFonts w:ascii="Arial" w:hAnsi="Arial" w:cs="Arial"/>
          <w:sz w:val="22"/>
        </w:rPr>
      </w:pPr>
      <w:r w:rsidRPr="000F4020">
        <w:rPr>
          <w:rFonts w:ascii="Arial" w:hAnsi="Arial" w:cs="Arial"/>
          <w:sz w:val="22"/>
        </w:rPr>
        <w:t>The planning process, facilitated by the social worker, may include a number of individuals and meetings to formulate the support plan.  The support plan is then signed off by PCSS and the site manager.  Agreement on the support plan should be reached prior to filing an application for permanency orders.</w:t>
      </w:r>
    </w:p>
    <w:p w14:paraId="5B023F37" w14:textId="77777777" w:rsidR="006D28FE" w:rsidRPr="000F4020" w:rsidRDefault="006D28FE" w:rsidP="006D28FE">
      <w:pPr>
        <w:jc w:val="both"/>
        <w:rPr>
          <w:rFonts w:ascii="Arial" w:hAnsi="Arial" w:cs="Arial"/>
          <w:sz w:val="22"/>
        </w:rPr>
      </w:pPr>
    </w:p>
    <w:p w14:paraId="00400DDB" w14:textId="77777777" w:rsidR="006D28FE" w:rsidRPr="000F4020" w:rsidRDefault="006D28FE" w:rsidP="006D28FE">
      <w:pPr>
        <w:jc w:val="both"/>
        <w:rPr>
          <w:rFonts w:ascii="Arial" w:hAnsi="Arial" w:cs="Arial"/>
          <w:sz w:val="22"/>
        </w:rPr>
      </w:pPr>
      <w:r w:rsidRPr="000F4020">
        <w:rPr>
          <w:rFonts w:ascii="Arial" w:hAnsi="Arial" w:cs="Arial"/>
          <w:sz w:val="22"/>
        </w:rPr>
        <w:t xml:space="preserve">It is not necessary for all the fields in the support plan to be filled out, only those which are necessary for assistance over the upcoming 12-month period. The support plan should not, and does not need to, include comprehensive contingency arrangements.  The support plan is reviewed annually or as needs may arise and further requests for assistance can continue to be made and considered after the permanency orders have been made until te tamaiti is 18 years of age. </w:t>
      </w:r>
    </w:p>
    <w:p w14:paraId="34603B1D" w14:textId="77777777" w:rsidR="006D28FE" w:rsidRPr="000F4020" w:rsidRDefault="006D28FE" w:rsidP="006D28FE">
      <w:pPr>
        <w:jc w:val="both"/>
        <w:rPr>
          <w:rFonts w:ascii="Arial" w:hAnsi="Arial" w:cs="Arial"/>
          <w:sz w:val="22"/>
        </w:rPr>
      </w:pPr>
    </w:p>
    <w:p w14:paraId="6AC895FC" w14:textId="77777777" w:rsidR="006D28FE" w:rsidRPr="000F4020" w:rsidRDefault="006D28FE" w:rsidP="006D28FE">
      <w:pPr>
        <w:jc w:val="both"/>
        <w:rPr>
          <w:rFonts w:ascii="Arial" w:hAnsi="Arial" w:cs="Arial"/>
          <w:sz w:val="22"/>
        </w:rPr>
      </w:pPr>
      <w:r w:rsidRPr="000F4020">
        <w:rPr>
          <w:rFonts w:ascii="Arial" w:hAnsi="Arial" w:cs="Arial"/>
          <w:sz w:val="22"/>
        </w:rPr>
        <w:t>A permanent caregiver can also seek an internal review or an appeal against decisions about financial assistance pursuant to sections 389A and 389B.</w:t>
      </w:r>
    </w:p>
    <w:p w14:paraId="2A4F2562" w14:textId="77777777" w:rsidR="006D28FE" w:rsidRPr="00315917" w:rsidRDefault="006D28FE" w:rsidP="001A586C">
      <w:pPr>
        <w:jc w:val="both"/>
        <w:rPr>
          <w:rFonts w:ascii="Arial" w:hAnsi="Arial" w:cs="Arial"/>
          <w:sz w:val="22"/>
          <w:szCs w:val="24"/>
        </w:rPr>
      </w:pPr>
    </w:p>
    <w:p w14:paraId="6E5AA63A" w14:textId="77777777" w:rsidR="00661511" w:rsidRPr="00315917" w:rsidRDefault="00661511" w:rsidP="00570ADA">
      <w:pPr>
        <w:rPr>
          <w:rFonts w:ascii="Arial" w:hAnsi="Arial" w:cs="Arial"/>
        </w:rPr>
      </w:pPr>
      <w:bookmarkStart w:id="0" w:name="bkmSubject"/>
      <w:bookmarkStart w:id="1" w:name="bkmCursorStart"/>
      <w:bookmarkEnd w:id="0"/>
      <w:bookmarkEnd w:id="1"/>
    </w:p>
    <w:sectPr w:rsidR="00661511" w:rsidRPr="00315917" w:rsidSect="00570ADA">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2" w:right="1440" w:bottom="1440" w:left="144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E0494" w14:textId="77777777" w:rsidR="00C13601" w:rsidRDefault="00C13601" w:rsidP="0010152B">
      <w:r>
        <w:separator/>
      </w:r>
    </w:p>
  </w:endnote>
  <w:endnote w:type="continuationSeparator" w:id="0">
    <w:p w14:paraId="266A680B" w14:textId="77777777" w:rsidR="00C13601" w:rsidRDefault="00C13601" w:rsidP="0010152B">
      <w:r>
        <w:continuationSeparator/>
      </w:r>
    </w:p>
  </w:endnote>
  <w:endnote w:type="continuationNotice" w:id="1">
    <w:p w14:paraId="65B01925" w14:textId="77777777" w:rsidR="00C13601" w:rsidRDefault="00C136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Oswald">
    <w:panose1 w:val="00000000000000000000"/>
    <w:charset w:val="00"/>
    <w:family w:val="auto"/>
    <w:pitch w:val="variable"/>
    <w:sig w:usb0="A00002FF" w:usb1="4000204B" w:usb2="00000000" w:usb3="00000000" w:csb0="00000197" w:csb1="00000000"/>
  </w:font>
  <w:font w:name="SimHei">
    <w:altName w:val="黑体"/>
    <w:panose1 w:val="02010600030101010101"/>
    <w:charset w:val="86"/>
    <w:family w:val="modern"/>
    <w:pitch w:val="fixed"/>
    <w:sig w:usb0="800002BF" w:usb1="38CF7CFA" w:usb2="00000016" w:usb3="00000000" w:csb0="00040001" w:csb1="00000000"/>
  </w:font>
  <w:font w:name="Arial Mäori">
    <w:altName w:val="Arial"/>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4F77" w14:textId="77777777" w:rsidR="00220DB1" w:rsidRDefault="00220D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9656550"/>
      <w:docPartObj>
        <w:docPartGallery w:val="Page Numbers (Bottom of Page)"/>
        <w:docPartUnique/>
      </w:docPartObj>
    </w:sdtPr>
    <w:sdtEndPr>
      <w:rPr>
        <w:noProof/>
      </w:rPr>
    </w:sdtEndPr>
    <w:sdtContent>
      <w:p w14:paraId="7FCCA58B" w14:textId="049073F8" w:rsidR="00522376" w:rsidRDefault="005223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7B071C" w14:textId="77777777" w:rsidR="00522376" w:rsidRDefault="00522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DE7C" w14:textId="77777777" w:rsidR="000530AF" w:rsidRDefault="000530AF">
    <w:pPr>
      <w:pStyle w:val="Footer"/>
    </w:pPr>
    <w:r w:rsidRPr="00E2172D">
      <w:rPr>
        <w:noProof/>
        <w:lang w:val="en-GB" w:eastAsia="en-GB"/>
      </w:rPr>
      <mc:AlternateContent>
        <mc:Choice Requires="wps">
          <w:drawing>
            <wp:anchor distT="45720" distB="45720" distL="114300" distR="114300" simplePos="0" relativeHeight="251658241" behindDoc="0" locked="0" layoutInCell="1" allowOverlap="1" wp14:anchorId="5C5A3CD8" wp14:editId="0CDD0E80">
              <wp:simplePos x="0" y="0"/>
              <wp:positionH relativeFrom="column">
                <wp:posOffset>-109220</wp:posOffset>
              </wp:positionH>
              <wp:positionV relativeFrom="paragraph">
                <wp:posOffset>-363855</wp:posOffset>
              </wp:positionV>
              <wp:extent cx="2299335" cy="7010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335" cy="701040"/>
                      </a:xfrm>
                      <a:prstGeom prst="rect">
                        <a:avLst/>
                      </a:prstGeom>
                      <a:noFill/>
                      <a:ln w="9525">
                        <a:noFill/>
                        <a:miter lim="800000"/>
                        <a:headEnd/>
                        <a:tailEnd/>
                      </a:ln>
                    </wps:spPr>
                    <wps:txbx>
                      <w:txbxContent>
                        <w:p w14:paraId="4BCC0A07" w14:textId="77777777" w:rsidR="000530AF" w:rsidRDefault="000530AF" w:rsidP="00E2172D">
                          <w:pPr>
                            <w:spacing w:line="190" w:lineRule="exact"/>
                            <w:rPr>
                              <w:sz w:val="14"/>
                              <w:szCs w:val="14"/>
                            </w:rPr>
                          </w:pPr>
                        </w:p>
                        <w:p w14:paraId="6DA98CBA" w14:textId="77777777" w:rsidR="000530AF" w:rsidRDefault="000530AF" w:rsidP="00E2172D">
                          <w:pPr>
                            <w:spacing w:line="190" w:lineRule="exact"/>
                            <w:rPr>
                              <w:sz w:val="14"/>
                              <w:szCs w:val="14"/>
                            </w:rPr>
                          </w:pPr>
                          <w:r w:rsidRPr="00A01B9E">
                            <w:rPr>
                              <w:sz w:val="14"/>
                              <w:szCs w:val="14"/>
                            </w:rPr>
                            <w:t xml:space="preserve"> </w:t>
                          </w:r>
                          <w:r>
                            <w:rPr>
                              <w:sz w:val="14"/>
                              <w:szCs w:val="14"/>
                            </w:rPr>
                            <w:t>[Physical address</w:t>
                          </w:r>
                          <w:r w:rsidRPr="00A01B9E">
                            <w:rPr>
                              <w:sz w:val="14"/>
                              <w:szCs w:val="14"/>
                            </w:rPr>
                            <w:t>]</w:t>
                          </w:r>
                        </w:p>
                        <w:p w14:paraId="1C88A1C6" w14:textId="77777777" w:rsidR="000530AF" w:rsidRPr="00A01B9E" w:rsidRDefault="000530AF" w:rsidP="00E2172D">
                          <w:pPr>
                            <w:spacing w:line="190" w:lineRule="exact"/>
                            <w:rPr>
                              <w:sz w:val="14"/>
                              <w:szCs w:val="14"/>
                            </w:rPr>
                          </w:pPr>
                          <w:r>
                            <w:rPr>
                              <w:sz w:val="14"/>
                              <w:szCs w:val="14"/>
                            </w:rPr>
                            <w:t xml:space="preserve"> [Town/City]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A3CD8" id="_x0000_t202" coordsize="21600,21600" o:spt="202" path="m,l,21600r21600,l21600,xe">
              <v:stroke joinstyle="miter"/>
              <v:path gradientshapeok="t" o:connecttype="rect"/>
            </v:shapetype>
            <v:shape id="Text Box 2" o:spid="_x0000_s1028" type="#_x0000_t202" style="position:absolute;margin-left:-8.6pt;margin-top:-28.65pt;width:181.05pt;height:55.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" filled="f" stroked="f">
              <v:textbox>
                <w:txbxContent>
                  <w:p w14:paraId="4BCC0A07" w14:textId="77777777" w:rsidR="000530AF" w:rsidRDefault="000530AF" w:rsidP="00E2172D">
                    <w:pPr>
                      <w:spacing w:line="190" w:lineRule="exact"/>
                      <w:rPr>
                        <w:sz w:val="14"/>
                        <w:szCs w:val="14"/>
                      </w:rPr>
                    </w:pPr>
                  </w:p>
                  <w:p w14:paraId="6DA98CBA" w14:textId="77777777" w:rsidR="000530AF" w:rsidRDefault="000530AF" w:rsidP="00E2172D">
                    <w:pPr>
                      <w:spacing w:line="190" w:lineRule="exact"/>
                      <w:rPr>
                        <w:sz w:val="14"/>
                        <w:szCs w:val="14"/>
                      </w:rPr>
                    </w:pPr>
                    <w:r w:rsidRPr="00A01B9E">
                      <w:rPr>
                        <w:sz w:val="14"/>
                        <w:szCs w:val="14"/>
                      </w:rPr>
                      <w:t xml:space="preserve"> </w:t>
                    </w:r>
                    <w:r>
                      <w:rPr>
                        <w:sz w:val="14"/>
                        <w:szCs w:val="14"/>
                      </w:rPr>
                      <w:t>[Physical address</w:t>
                    </w:r>
                    <w:r w:rsidRPr="00A01B9E">
                      <w:rPr>
                        <w:sz w:val="14"/>
                        <w:szCs w:val="14"/>
                      </w:rPr>
                      <w:t>]</w:t>
                    </w:r>
                  </w:p>
                  <w:p w14:paraId="1C88A1C6" w14:textId="77777777" w:rsidR="000530AF" w:rsidRPr="00A01B9E" w:rsidRDefault="000530AF" w:rsidP="00E2172D">
                    <w:pPr>
                      <w:spacing w:line="190" w:lineRule="exact"/>
                      <w:rPr>
                        <w:sz w:val="14"/>
                        <w:szCs w:val="14"/>
                      </w:rPr>
                    </w:pPr>
                    <w:r>
                      <w:rPr>
                        <w:sz w:val="14"/>
                        <w:szCs w:val="14"/>
                      </w:rPr>
                      <w:t xml:space="preserve"> [Town/City]</w:t>
                    </w:r>
                  </w:p>
                </w:txbxContent>
              </v:textbox>
              <w10:wrap type="square"/>
            </v:shape>
          </w:pict>
        </mc:Fallback>
      </mc:AlternateContent>
    </w:r>
    <w:r>
      <w:rPr>
        <w:noProof/>
        <w:lang w:val="en-GB" w:eastAsia="en-GB"/>
      </w:rPr>
      <mc:AlternateContent>
        <mc:Choice Requires="wps">
          <w:drawing>
            <wp:anchor distT="0" distB="0" distL="114300" distR="114300" simplePos="0" relativeHeight="251658244" behindDoc="0" locked="0" layoutInCell="1" allowOverlap="1" wp14:anchorId="17820AC9" wp14:editId="72E48307">
              <wp:simplePos x="0" y="0"/>
              <wp:positionH relativeFrom="column">
                <wp:posOffset>-24130</wp:posOffset>
              </wp:positionH>
              <wp:positionV relativeFrom="paragraph">
                <wp:posOffset>-419735</wp:posOffset>
              </wp:positionV>
              <wp:extent cx="5919849"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591984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E3A3BC" id="Straight Connector 2" o:spid="_x0000_s1026" style="position:absolute;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33.05pt" to="464.2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" strokecolor="windowText" strokeweight=".5pt">
              <v:stroke joinstyle="miter"/>
            </v:line>
          </w:pict>
        </mc:Fallback>
      </mc:AlternateContent>
    </w:r>
    <w:r w:rsidRPr="00E2172D">
      <w:rPr>
        <w:noProof/>
        <w:lang w:val="en-GB" w:eastAsia="en-GB"/>
      </w:rPr>
      <mc:AlternateContent>
        <mc:Choice Requires="wps">
          <w:drawing>
            <wp:anchor distT="45720" distB="45720" distL="114300" distR="114300" simplePos="0" relativeHeight="251658242" behindDoc="0" locked="0" layoutInCell="1" allowOverlap="1" wp14:anchorId="4383A4B8" wp14:editId="2C530661">
              <wp:simplePos x="0" y="0"/>
              <wp:positionH relativeFrom="column">
                <wp:posOffset>2273300</wp:posOffset>
              </wp:positionH>
              <wp:positionV relativeFrom="paragraph">
                <wp:posOffset>-234950</wp:posOffset>
              </wp:positionV>
              <wp:extent cx="1590040" cy="7010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01040"/>
                      </a:xfrm>
                      <a:prstGeom prst="rect">
                        <a:avLst/>
                      </a:prstGeom>
                      <a:noFill/>
                      <a:ln w="9525">
                        <a:noFill/>
                        <a:miter lim="800000"/>
                        <a:headEnd/>
                        <a:tailEnd/>
                      </a:ln>
                    </wps:spPr>
                    <wps:txbx>
                      <w:txbxContent>
                        <w:p w14:paraId="2D19A147" w14:textId="77777777" w:rsidR="000530AF" w:rsidRDefault="000530AF" w:rsidP="00E2172D">
                          <w:pPr>
                            <w:spacing w:line="190" w:lineRule="exact"/>
                            <w:rPr>
                              <w:sz w:val="14"/>
                              <w:szCs w:val="14"/>
                            </w:rPr>
                          </w:pPr>
                          <w:r>
                            <w:rPr>
                              <w:sz w:val="14"/>
                              <w:szCs w:val="14"/>
                            </w:rPr>
                            <w:t>[Postal address</w:t>
                          </w:r>
                          <w:r w:rsidRPr="00A01B9E">
                            <w:rPr>
                              <w:sz w:val="14"/>
                              <w:szCs w:val="14"/>
                            </w:rPr>
                            <w:t>]</w:t>
                          </w:r>
                        </w:p>
                        <w:p w14:paraId="4B4CE01B" w14:textId="77777777" w:rsidR="000530AF" w:rsidRPr="00A01B9E" w:rsidRDefault="000530AF" w:rsidP="00E2172D">
                          <w:pPr>
                            <w:spacing w:line="190" w:lineRule="exact"/>
                            <w:rPr>
                              <w:sz w:val="14"/>
                              <w:szCs w:val="14"/>
                            </w:rPr>
                          </w:pPr>
                          <w:r>
                            <w:rPr>
                              <w:sz w:val="14"/>
                              <w:szCs w:val="14"/>
                            </w:rPr>
                            <w:t>[Town/City]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3A4B8" id="_x0000_s1029" type="#_x0000_t202" style="position:absolute;margin-left:179pt;margin-top:-18.5pt;width:125.2pt;height:55.2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" filled="f" stroked="f">
              <v:textbox>
                <w:txbxContent>
                  <w:p w14:paraId="2D19A147" w14:textId="77777777" w:rsidR="000530AF" w:rsidRDefault="000530AF" w:rsidP="00E2172D">
                    <w:pPr>
                      <w:spacing w:line="190" w:lineRule="exact"/>
                      <w:rPr>
                        <w:sz w:val="14"/>
                        <w:szCs w:val="14"/>
                      </w:rPr>
                    </w:pPr>
                    <w:r>
                      <w:rPr>
                        <w:sz w:val="14"/>
                        <w:szCs w:val="14"/>
                      </w:rPr>
                      <w:t>[Postal address</w:t>
                    </w:r>
                    <w:r w:rsidRPr="00A01B9E">
                      <w:rPr>
                        <w:sz w:val="14"/>
                        <w:szCs w:val="14"/>
                      </w:rPr>
                      <w:t>]</w:t>
                    </w:r>
                  </w:p>
                  <w:p w14:paraId="4B4CE01B" w14:textId="77777777" w:rsidR="000530AF" w:rsidRPr="00A01B9E" w:rsidRDefault="000530AF" w:rsidP="00E2172D">
                    <w:pPr>
                      <w:spacing w:line="190" w:lineRule="exact"/>
                      <w:rPr>
                        <w:sz w:val="14"/>
                        <w:szCs w:val="14"/>
                      </w:rPr>
                    </w:pPr>
                    <w:r>
                      <w:rPr>
                        <w:sz w:val="14"/>
                        <w:szCs w:val="14"/>
                      </w:rPr>
                      <w:t>[Town/City]</w:t>
                    </w:r>
                  </w:p>
                </w:txbxContent>
              </v:textbox>
              <w10:wrap type="square"/>
            </v:shape>
          </w:pict>
        </mc:Fallback>
      </mc:AlternateContent>
    </w:r>
    <w:r w:rsidRPr="00E2172D">
      <w:rPr>
        <w:noProof/>
        <w:lang w:val="en-GB" w:eastAsia="en-GB"/>
      </w:rPr>
      <mc:AlternateContent>
        <mc:Choice Requires="wps">
          <w:drawing>
            <wp:anchor distT="45720" distB="45720" distL="114300" distR="114300" simplePos="0" relativeHeight="251658243" behindDoc="0" locked="0" layoutInCell="1" allowOverlap="1" wp14:anchorId="0828816C" wp14:editId="14F9B8F8">
              <wp:simplePos x="0" y="0"/>
              <wp:positionH relativeFrom="column">
                <wp:posOffset>4831715</wp:posOffset>
              </wp:positionH>
              <wp:positionV relativeFrom="paragraph">
                <wp:posOffset>-240665</wp:posOffset>
              </wp:positionV>
              <wp:extent cx="1590040" cy="7010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701040"/>
                      </a:xfrm>
                      <a:prstGeom prst="rect">
                        <a:avLst/>
                      </a:prstGeom>
                      <a:noFill/>
                      <a:ln w="9525">
                        <a:noFill/>
                        <a:miter lim="800000"/>
                        <a:headEnd/>
                        <a:tailEnd/>
                      </a:ln>
                    </wps:spPr>
                    <wps:txbx>
                      <w:txbxContent>
                        <w:p w14:paraId="75CE82C5" w14:textId="77777777" w:rsidR="000530AF" w:rsidRPr="00A01B9E" w:rsidRDefault="000530AF" w:rsidP="00E2172D">
                          <w:pPr>
                            <w:spacing w:line="190" w:lineRule="exact"/>
                            <w:rPr>
                              <w:sz w:val="14"/>
                              <w:szCs w:val="14"/>
                            </w:rPr>
                          </w:pPr>
                          <w:r w:rsidRPr="00A01B9E">
                            <w:rPr>
                              <w:sz w:val="14"/>
                              <w:szCs w:val="14"/>
                            </w:rPr>
                            <w:t>Phone [phone number]</w:t>
                          </w:r>
                        </w:p>
                        <w:p w14:paraId="0E7BC8FD" w14:textId="77777777" w:rsidR="000530AF" w:rsidRPr="00A01B9E" w:rsidRDefault="000530AF" w:rsidP="00E2172D">
                          <w:pPr>
                            <w:spacing w:line="190" w:lineRule="exact"/>
                            <w:rPr>
                              <w:sz w:val="14"/>
                              <w:szCs w:val="14"/>
                            </w:rPr>
                          </w:pPr>
                          <w:r w:rsidRPr="00A01B9E">
                            <w:rPr>
                              <w:sz w:val="14"/>
                              <w:szCs w:val="14"/>
                            </w:rPr>
                            <w:t>info@mvcot.govt.nz</w:t>
                          </w:r>
                        </w:p>
                        <w:p w14:paraId="3DDA4A7B" w14:textId="77777777" w:rsidR="000530AF" w:rsidRPr="00A01B9E" w:rsidRDefault="000530AF" w:rsidP="00E2172D">
                          <w:pPr>
                            <w:spacing w:line="190" w:lineRule="exact"/>
                            <w:rPr>
                              <w:sz w:val="14"/>
                              <w:szCs w:val="14"/>
                            </w:rPr>
                          </w:pPr>
                          <w:r w:rsidRPr="00A01B9E">
                            <w:rPr>
                              <w:sz w:val="14"/>
                              <w:szCs w:val="14"/>
                            </w:rPr>
                            <w:t>mvcot.govt.nz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28816C" id="_x0000_s1030" type="#_x0000_t202" style="position:absolute;margin-left:380.45pt;margin-top:-18.95pt;width:125.2pt;height:55.2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" filled="f" stroked="f">
              <v:textbox>
                <w:txbxContent>
                  <w:p w14:paraId="75CE82C5" w14:textId="77777777" w:rsidR="000530AF" w:rsidRPr="00A01B9E" w:rsidRDefault="000530AF" w:rsidP="00E2172D">
                    <w:pPr>
                      <w:spacing w:line="190" w:lineRule="exact"/>
                      <w:rPr>
                        <w:sz w:val="14"/>
                        <w:szCs w:val="14"/>
                      </w:rPr>
                    </w:pPr>
                    <w:r w:rsidRPr="00A01B9E">
                      <w:rPr>
                        <w:sz w:val="14"/>
                        <w:szCs w:val="14"/>
                      </w:rPr>
                      <w:t>Phone [phone number]</w:t>
                    </w:r>
                  </w:p>
                  <w:p w14:paraId="0E7BC8FD" w14:textId="77777777" w:rsidR="000530AF" w:rsidRPr="00A01B9E" w:rsidRDefault="000530AF" w:rsidP="00E2172D">
                    <w:pPr>
                      <w:spacing w:line="190" w:lineRule="exact"/>
                      <w:rPr>
                        <w:sz w:val="14"/>
                        <w:szCs w:val="14"/>
                      </w:rPr>
                    </w:pPr>
                    <w:r w:rsidRPr="00A01B9E">
                      <w:rPr>
                        <w:sz w:val="14"/>
                        <w:szCs w:val="14"/>
                      </w:rPr>
                      <w:t>info@mvcot.govt.nz</w:t>
                    </w:r>
                  </w:p>
                  <w:p w14:paraId="3DDA4A7B" w14:textId="77777777" w:rsidR="000530AF" w:rsidRPr="00A01B9E" w:rsidRDefault="000530AF" w:rsidP="00E2172D">
                    <w:pPr>
                      <w:spacing w:line="190" w:lineRule="exact"/>
                      <w:rPr>
                        <w:sz w:val="14"/>
                        <w:szCs w:val="14"/>
                      </w:rPr>
                    </w:pPr>
                    <w:r w:rsidRPr="00A01B9E">
                      <w:rPr>
                        <w:sz w:val="14"/>
                        <w:szCs w:val="14"/>
                      </w:rPr>
                      <w:t>mvcot.govt.nz</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E0167" w14:textId="77777777" w:rsidR="00C13601" w:rsidRDefault="00C13601" w:rsidP="0010152B">
      <w:r>
        <w:separator/>
      </w:r>
    </w:p>
  </w:footnote>
  <w:footnote w:type="continuationSeparator" w:id="0">
    <w:p w14:paraId="33158C63" w14:textId="77777777" w:rsidR="00C13601" w:rsidRDefault="00C13601" w:rsidP="0010152B">
      <w:r>
        <w:continuationSeparator/>
      </w:r>
    </w:p>
  </w:footnote>
  <w:footnote w:type="continuationNotice" w:id="1">
    <w:p w14:paraId="077B5B06" w14:textId="77777777" w:rsidR="00C13601" w:rsidRDefault="00C1360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54F01" w14:textId="77777777" w:rsidR="00220DB1" w:rsidRDefault="00220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2411A" w14:textId="601975DC" w:rsidR="00220DB1" w:rsidRDefault="00220DB1">
    <w:pPr>
      <w:pStyle w:val="Header"/>
    </w:pPr>
    <w:r>
      <w:rPr>
        <w:noProof/>
      </w:rPr>
      <mc:AlternateContent>
        <mc:Choice Requires="wps">
          <w:drawing>
            <wp:anchor distT="0" distB="0" distL="114300" distR="114300" simplePos="0" relativeHeight="251659268" behindDoc="0" locked="0" layoutInCell="0" allowOverlap="1" wp14:anchorId="4BCB7095" wp14:editId="475C6518">
              <wp:simplePos x="0" y="0"/>
              <wp:positionH relativeFrom="page">
                <wp:posOffset>0</wp:posOffset>
              </wp:positionH>
              <wp:positionV relativeFrom="page">
                <wp:posOffset>190500</wp:posOffset>
              </wp:positionV>
              <wp:extent cx="7560310" cy="273050"/>
              <wp:effectExtent l="0" t="0" r="0" b="12700"/>
              <wp:wrapNone/>
              <wp:docPr id="5" name="MSIPCMa58849f28d23a3e7788f9bf1"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BE21D" w14:textId="635D36B8" w:rsidR="00220DB1" w:rsidRPr="00220DB1" w:rsidRDefault="00220DB1" w:rsidP="00220DB1">
                          <w:pPr>
                            <w:jc w:val="center"/>
                            <w:rPr>
                              <w:rFonts w:ascii="Calibri" w:hAnsi="Calibri" w:cs="Calibri"/>
                              <w:color w:val="000000"/>
                              <w:sz w:val="28"/>
                            </w:rPr>
                          </w:pPr>
                          <w:r w:rsidRPr="00220DB1">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BCB7095" id="_x0000_t202" coordsize="21600,21600" o:spt="202" path="m,l,21600r21600,l21600,xe">
              <v:stroke joinstyle="miter"/>
              <v:path gradientshapeok="t" o:connecttype="rect"/>
            </v:shapetype>
            <v:shape id="MSIPCMa58849f28d23a3e7788f9bf1" o:spid="_x0000_s1026" type="#_x0000_t202" alt="{&quot;HashCode&quot;:862551000,&quot;Height&quot;:841.0,&quot;Width&quot;:595.0,&quot;Placement&quot;:&quot;Header&quot;,&quot;Index&quot;:&quot;Primary&quot;,&quot;Section&quot;:1,&quot;Top&quot;:0.0,&quot;Left&quot;:0.0}" style="position:absolute;margin-left:0;margin-top:15pt;width:595.3pt;height:21.5pt;z-index:2516592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AxMo5ZqwIAAEUFAAAOAAAAAAAAAAAA&#10;AAAAAC4CAABkcnMvZTJvRG9jLnhtbFBLAQItABQABgAIAAAAIQBLIgnm3AAAAAcBAAAPAAAAAAAA&#10;AAAAAAAAAAUFAABkcnMvZG93bnJldi54bWxQSwUGAAAAAAQABADzAAAADgYAAAAA&#10;" o:allowincell="f" filled="f" stroked="f" strokeweight=".5pt">
              <v:textbox inset=",0,,0">
                <w:txbxContent>
                  <w:p w14:paraId="252BE21D" w14:textId="635D36B8" w:rsidR="00220DB1" w:rsidRPr="00220DB1" w:rsidRDefault="00220DB1" w:rsidP="00220DB1">
                    <w:pPr>
                      <w:jc w:val="center"/>
                      <w:rPr>
                        <w:rFonts w:ascii="Calibri" w:hAnsi="Calibri" w:cs="Calibri"/>
                        <w:color w:val="000000"/>
                        <w:sz w:val="28"/>
                      </w:rPr>
                    </w:pPr>
                    <w:r w:rsidRPr="00220DB1">
                      <w:rPr>
                        <w:rFonts w:ascii="Calibri" w:hAnsi="Calibri" w:cs="Calibri"/>
                        <w:color w:val="000000"/>
                        <w:sz w:val="28"/>
                      </w:rPr>
                      <w:t>IN-CONFIDENCE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03F2C" w14:textId="7C295F57" w:rsidR="000530AF" w:rsidRDefault="00220DB1">
    <w:pPr>
      <w:pStyle w:val="Header"/>
    </w:pPr>
    <w:r>
      <w:rPr>
        <w:noProof/>
        <w:lang w:val="en-GB" w:eastAsia="en-GB"/>
      </w:rPr>
      <mc:AlternateContent>
        <mc:Choice Requires="wps">
          <w:drawing>
            <wp:anchor distT="0" distB="0" distL="114300" distR="114300" simplePos="0" relativeHeight="251660292" behindDoc="0" locked="0" layoutInCell="0" allowOverlap="1" wp14:anchorId="5A3B7F78" wp14:editId="208C24C8">
              <wp:simplePos x="0" y="0"/>
              <wp:positionH relativeFrom="page">
                <wp:posOffset>0</wp:posOffset>
              </wp:positionH>
              <wp:positionV relativeFrom="page">
                <wp:posOffset>190500</wp:posOffset>
              </wp:positionV>
              <wp:extent cx="7560310" cy="273050"/>
              <wp:effectExtent l="0" t="0" r="0" b="12700"/>
              <wp:wrapNone/>
              <wp:docPr id="6" name="MSIPCM29bd4994a9c8c4e4fdca7955" descr="{&quot;HashCode&quot;:862551000,&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2C5972" w14:textId="5BCE31DC" w:rsidR="00220DB1" w:rsidRPr="00220DB1" w:rsidRDefault="00220DB1" w:rsidP="00220DB1">
                          <w:pPr>
                            <w:jc w:val="center"/>
                            <w:rPr>
                              <w:rFonts w:ascii="Calibri" w:hAnsi="Calibri" w:cs="Calibri"/>
                              <w:color w:val="000000"/>
                              <w:sz w:val="28"/>
                            </w:rPr>
                          </w:pPr>
                          <w:r w:rsidRPr="00220DB1">
                            <w:rPr>
                              <w:rFonts w:ascii="Calibri" w:hAnsi="Calibri" w:cs="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A3B7F78" id="_x0000_t202" coordsize="21600,21600" o:spt="202" path="m,l,21600r21600,l21600,xe">
              <v:stroke joinstyle="miter"/>
              <v:path gradientshapeok="t" o:connecttype="rect"/>
            </v:shapetype>
            <v:shape id="MSIPCM29bd4994a9c8c4e4fdca7955" o:spid="_x0000_s1027" type="#_x0000_t202" alt="{&quot;HashCode&quot;:862551000,&quot;Height&quot;:841.0,&quot;Width&quot;:595.0,&quot;Placement&quot;:&quot;Header&quot;,&quot;Index&quot;:&quot;FirstPage&quot;,&quot;Section&quot;:1,&quot;Top&quot;:0.0,&quot;Left&quot;:0.0}" style="position:absolute;margin-left:0;margin-top:15pt;width:595.3pt;height:21.5pt;z-index:2516602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Go8+/KwCAABOBQAADgAAAAAAAAAA&#10;AAAAAAAuAgAAZHJzL2Uyb0RvYy54bWxQSwECLQAUAAYACAAAACEASyIJ5twAAAAHAQAADwAAAAAA&#10;AAAAAAAAAAAGBQAAZHJzL2Rvd25yZXYueG1sUEsFBgAAAAAEAAQA8wAAAA8GAAAAAA==&#10;" o:allowincell="f" filled="f" stroked="f" strokeweight=".5pt">
              <v:textbox inset=",0,,0">
                <w:txbxContent>
                  <w:p w14:paraId="052C5972" w14:textId="5BCE31DC" w:rsidR="00220DB1" w:rsidRPr="00220DB1" w:rsidRDefault="00220DB1" w:rsidP="00220DB1">
                    <w:pPr>
                      <w:jc w:val="center"/>
                      <w:rPr>
                        <w:rFonts w:ascii="Calibri" w:hAnsi="Calibri" w:cs="Calibri"/>
                        <w:color w:val="000000"/>
                        <w:sz w:val="28"/>
                      </w:rPr>
                    </w:pPr>
                    <w:r w:rsidRPr="00220DB1">
                      <w:rPr>
                        <w:rFonts w:ascii="Calibri" w:hAnsi="Calibri" w:cs="Calibri"/>
                        <w:color w:val="000000"/>
                        <w:sz w:val="28"/>
                      </w:rPr>
                      <w:t>IN-CONFIDENCE</w:t>
                    </w:r>
                  </w:p>
                </w:txbxContent>
              </v:textbox>
              <w10:wrap anchorx="page" anchory="page"/>
            </v:shape>
          </w:pict>
        </mc:Fallback>
      </mc:AlternateContent>
    </w:r>
    <w:r w:rsidR="000530AF">
      <w:rPr>
        <w:noProof/>
        <w:lang w:val="en-GB" w:eastAsia="en-GB"/>
      </w:rPr>
      <w:drawing>
        <wp:anchor distT="0" distB="0" distL="114300" distR="114300" simplePos="0" relativeHeight="251658240" behindDoc="1" locked="0" layoutInCell="1" allowOverlap="1" wp14:anchorId="33C2999F" wp14:editId="4B8C31AB">
          <wp:simplePos x="0" y="0"/>
          <wp:positionH relativeFrom="column">
            <wp:posOffset>3746500</wp:posOffset>
          </wp:positionH>
          <wp:positionV relativeFrom="paragraph">
            <wp:posOffset>-178798</wp:posOffset>
          </wp:positionV>
          <wp:extent cx="2674800" cy="14953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 MVC LETTER_0.3_MM.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674800" cy="14953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82A82"/>
    <w:multiLevelType w:val="hybridMultilevel"/>
    <w:tmpl w:val="D20A563E"/>
    <w:lvl w:ilvl="0" w:tplc="14090001">
      <w:start w:val="1"/>
      <w:numFmt w:val="bullet"/>
      <w:lvlText w:val=""/>
      <w:lvlJc w:val="left"/>
      <w:pPr>
        <w:ind w:left="720" w:hanging="360"/>
      </w:pPr>
      <w:rPr>
        <w:rFonts w:ascii="Symbol" w:hAnsi="Symbo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CF5FAC"/>
    <w:multiLevelType w:val="hybridMultilevel"/>
    <w:tmpl w:val="3B28F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662A4D"/>
    <w:multiLevelType w:val="hybridMultilevel"/>
    <w:tmpl w:val="1952CDD0"/>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6A72DED"/>
    <w:multiLevelType w:val="hybridMultilevel"/>
    <w:tmpl w:val="2B2224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79611F"/>
    <w:multiLevelType w:val="hybridMultilevel"/>
    <w:tmpl w:val="AE1CE20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67E806DE"/>
    <w:multiLevelType w:val="hybridMultilevel"/>
    <w:tmpl w:val="A2F29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6B5979E8"/>
    <w:multiLevelType w:val="hybridMultilevel"/>
    <w:tmpl w:val="53205C6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13F53E7"/>
    <w:multiLevelType w:val="hybridMultilevel"/>
    <w:tmpl w:val="365CBE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7"/>
  </w:num>
  <w:num w:numId="6">
    <w:abstractNumId w:val="6"/>
  </w:num>
  <w:num w:numId="7">
    <w:abstractNumId w:val="4"/>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8B5"/>
    <w:rsid w:val="00007F0A"/>
    <w:rsid w:val="0002125A"/>
    <w:rsid w:val="00024023"/>
    <w:rsid w:val="00033DD9"/>
    <w:rsid w:val="00040307"/>
    <w:rsid w:val="00041E62"/>
    <w:rsid w:val="00052042"/>
    <w:rsid w:val="000530AF"/>
    <w:rsid w:val="00054328"/>
    <w:rsid w:val="00062D28"/>
    <w:rsid w:val="00062F95"/>
    <w:rsid w:val="00064FFC"/>
    <w:rsid w:val="00082A80"/>
    <w:rsid w:val="00085D4D"/>
    <w:rsid w:val="00091C54"/>
    <w:rsid w:val="00097664"/>
    <w:rsid w:val="000A40D7"/>
    <w:rsid w:val="000C0E13"/>
    <w:rsid w:val="000E6761"/>
    <w:rsid w:val="000F4020"/>
    <w:rsid w:val="0010152B"/>
    <w:rsid w:val="0011347F"/>
    <w:rsid w:val="0011705B"/>
    <w:rsid w:val="00132787"/>
    <w:rsid w:val="001440A2"/>
    <w:rsid w:val="001627A8"/>
    <w:rsid w:val="00163422"/>
    <w:rsid w:val="00163D03"/>
    <w:rsid w:val="00166BEE"/>
    <w:rsid w:val="00170EAA"/>
    <w:rsid w:val="0017414A"/>
    <w:rsid w:val="00176686"/>
    <w:rsid w:val="00177B33"/>
    <w:rsid w:val="0018309D"/>
    <w:rsid w:val="00194DCE"/>
    <w:rsid w:val="00196D24"/>
    <w:rsid w:val="001A586C"/>
    <w:rsid w:val="001C123D"/>
    <w:rsid w:val="001C4AA8"/>
    <w:rsid w:val="001C5420"/>
    <w:rsid w:val="001C5E48"/>
    <w:rsid w:val="001D10B1"/>
    <w:rsid w:val="001D6494"/>
    <w:rsid w:val="001E104D"/>
    <w:rsid w:val="001E49E7"/>
    <w:rsid w:val="001E6348"/>
    <w:rsid w:val="001E7B82"/>
    <w:rsid w:val="001F33FB"/>
    <w:rsid w:val="001F7B70"/>
    <w:rsid w:val="002075AD"/>
    <w:rsid w:val="00211334"/>
    <w:rsid w:val="00214BA1"/>
    <w:rsid w:val="00220DB1"/>
    <w:rsid w:val="0022125A"/>
    <w:rsid w:val="00225F1E"/>
    <w:rsid w:val="00227165"/>
    <w:rsid w:val="002466A6"/>
    <w:rsid w:val="00255A74"/>
    <w:rsid w:val="0026109B"/>
    <w:rsid w:val="00263414"/>
    <w:rsid w:val="002656D7"/>
    <w:rsid w:val="002745DB"/>
    <w:rsid w:val="00275431"/>
    <w:rsid w:val="0028773A"/>
    <w:rsid w:val="00293AD1"/>
    <w:rsid w:val="002948BF"/>
    <w:rsid w:val="002B7895"/>
    <w:rsid w:val="002C3536"/>
    <w:rsid w:val="002C43AC"/>
    <w:rsid w:val="002C48F1"/>
    <w:rsid w:val="002C4BAD"/>
    <w:rsid w:val="002E0731"/>
    <w:rsid w:val="002E0BD3"/>
    <w:rsid w:val="002E1646"/>
    <w:rsid w:val="002E3E61"/>
    <w:rsid w:val="002F14AB"/>
    <w:rsid w:val="002F17C3"/>
    <w:rsid w:val="002F1D05"/>
    <w:rsid w:val="00310498"/>
    <w:rsid w:val="00315917"/>
    <w:rsid w:val="00323221"/>
    <w:rsid w:val="00343444"/>
    <w:rsid w:val="00344885"/>
    <w:rsid w:val="00346820"/>
    <w:rsid w:val="003626FA"/>
    <w:rsid w:val="00362F37"/>
    <w:rsid w:val="003647CC"/>
    <w:rsid w:val="00375F61"/>
    <w:rsid w:val="0037685F"/>
    <w:rsid w:val="00385EB3"/>
    <w:rsid w:val="003A0E73"/>
    <w:rsid w:val="003B3247"/>
    <w:rsid w:val="003B46A9"/>
    <w:rsid w:val="003E0A06"/>
    <w:rsid w:val="003F6D1C"/>
    <w:rsid w:val="004065FA"/>
    <w:rsid w:val="004163EB"/>
    <w:rsid w:val="00427C96"/>
    <w:rsid w:val="00432C97"/>
    <w:rsid w:val="0044489D"/>
    <w:rsid w:val="00446B62"/>
    <w:rsid w:val="004521D5"/>
    <w:rsid w:val="0047070C"/>
    <w:rsid w:val="0048114D"/>
    <w:rsid w:val="0048746D"/>
    <w:rsid w:val="004950B8"/>
    <w:rsid w:val="00495853"/>
    <w:rsid w:val="004A17DA"/>
    <w:rsid w:val="004A3DB8"/>
    <w:rsid w:val="004A3DE1"/>
    <w:rsid w:val="004B19A2"/>
    <w:rsid w:val="004C5CFF"/>
    <w:rsid w:val="004C7425"/>
    <w:rsid w:val="004D0E37"/>
    <w:rsid w:val="004D2F25"/>
    <w:rsid w:val="004E67B3"/>
    <w:rsid w:val="004F0257"/>
    <w:rsid w:val="0050211C"/>
    <w:rsid w:val="00503446"/>
    <w:rsid w:val="00510AA8"/>
    <w:rsid w:val="00522376"/>
    <w:rsid w:val="005238A8"/>
    <w:rsid w:val="00550579"/>
    <w:rsid w:val="00551FDC"/>
    <w:rsid w:val="0056359B"/>
    <w:rsid w:val="0056715F"/>
    <w:rsid w:val="00570ADA"/>
    <w:rsid w:val="00574B90"/>
    <w:rsid w:val="00585C63"/>
    <w:rsid w:val="005946C0"/>
    <w:rsid w:val="00595A7D"/>
    <w:rsid w:val="005B1AD6"/>
    <w:rsid w:val="005B477A"/>
    <w:rsid w:val="005B4EC3"/>
    <w:rsid w:val="005C2B41"/>
    <w:rsid w:val="005D7FDC"/>
    <w:rsid w:val="005E2A05"/>
    <w:rsid w:val="005F196C"/>
    <w:rsid w:val="005F1AE6"/>
    <w:rsid w:val="005F4B88"/>
    <w:rsid w:val="005F4BDE"/>
    <w:rsid w:val="005F5EAC"/>
    <w:rsid w:val="00605252"/>
    <w:rsid w:val="00612F02"/>
    <w:rsid w:val="00613B88"/>
    <w:rsid w:val="00622A8F"/>
    <w:rsid w:val="00623081"/>
    <w:rsid w:val="00626BD3"/>
    <w:rsid w:val="00650A2F"/>
    <w:rsid w:val="00651DA7"/>
    <w:rsid w:val="00656C4D"/>
    <w:rsid w:val="00660E27"/>
    <w:rsid w:val="00661511"/>
    <w:rsid w:val="00667080"/>
    <w:rsid w:val="00671FE3"/>
    <w:rsid w:val="0067248E"/>
    <w:rsid w:val="00676935"/>
    <w:rsid w:val="00683239"/>
    <w:rsid w:val="00683E06"/>
    <w:rsid w:val="00685253"/>
    <w:rsid w:val="006A30A0"/>
    <w:rsid w:val="006B7645"/>
    <w:rsid w:val="006C60C5"/>
    <w:rsid w:val="006C6DB6"/>
    <w:rsid w:val="006D28FE"/>
    <w:rsid w:val="006D51E3"/>
    <w:rsid w:val="006E5113"/>
    <w:rsid w:val="006E574E"/>
    <w:rsid w:val="006F3CD9"/>
    <w:rsid w:val="006F462B"/>
    <w:rsid w:val="00700492"/>
    <w:rsid w:val="00707DA8"/>
    <w:rsid w:val="00710E9C"/>
    <w:rsid w:val="00720765"/>
    <w:rsid w:val="00723EAC"/>
    <w:rsid w:val="00740D1D"/>
    <w:rsid w:val="00746A29"/>
    <w:rsid w:val="007624B6"/>
    <w:rsid w:val="007634AE"/>
    <w:rsid w:val="00775642"/>
    <w:rsid w:val="00787263"/>
    <w:rsid w:val="0078739C"/>
    <w:rsid w:val="007957C1"/>
    <w:rsid w:val="00797E60"/>
    <w:rsid w:val="007A4F1F"/>
    <w:rsid w:val="007B78D4"/>
    <w:rsid w:val="007D7694"/>
    <w:rsid w:val="007E21FD"/>
    <w:rsid w:val="007F19E8"/>
    <w:rsid w:val="00801347"/>
    <w:rsid w:val="00801B9E"/>
    <w:rsid w:val="00804B41"/>
    <w:rsid w:val="008135A1"/>
    <w:rsid w:val="00814B5A"/>
    <w:rsid w:val="00816A1B"/>
    <w:rsid w:val="00835EBC"/>
    <w:rsid w:val="00842AFE"/>
    <w:rsid w:val="008478B5"/>
    <w:rsid w:val="00855ACB"/>
    <w:rsid w:val="008641BB"/>
    <w:rsid w:val="00867FB9"/>
    <w:rsid w:val="0087268E"/>
    <w:rsid w:val="00880359"/>
    <w:rsid w:val="00885E19"/>
    <w:rsid w:val="008963E2"/>
    <w:rsid w:val="008A14FB"/>
    <w:rsid w:val="008A31A0"/>
    <w:rsid w:val="008A7A3F"/>
    <w:rsid w:val="008C3F7E"/>
    <w:rsid w:val="008C4BF9"/>
    <w:rsid w:val="008E3EF0"/>
    <w:rsid w:val="008E4862"/>
    <w:rsid w:val="008E7360"/>
    <w:rsid w:val="008F11E7"/>
    <w:rsid w:val="008F3E0D"/>
    <w:rsid w:val="008F6AA6"/>
    <w:rsid w:val="009004DF"/>
    <w:rsid w:val="00905DA1"/>
    <w:rsid w:val="00922CFD"/>
    <w:rsid w:val="00953B11"/>
    <w:rsid w:val="009734F2"/>
    <w:rsid w:val="00982B28"/>
    <w:rsid w:val="009A0DA0"/>
    <w:rsid w:val="009A3D7E"/>
    <w:rsid w:val="009A5CBC"/>
    <w:rsid w:val="009A6323"/>
    <w:rsid w:val="009C23AA"/>
    <w:rsid w:val="009C7E98"/>
    <w:rsid w:val="009D025E"/>
    <w:rsid w:val="009F03E4"/>
    <w:rsid w:val="009F49D2"/>
    <w:rsid w:val="009F4A5D"/>
    <w:rsid w:val="009F799E"/>
    <w:rsid w:val="00A14085"/>
    <w:rsid w:val="00A315F3"/>
    <w:rsid w:val="00A46394"/>
    <w:rsid w:val="00A47446"/>
    <w:rsid w:val="00A53D85"/>
    <w:rsid w:val="00A7671F"/>
    <w:rsid w:val="00A807E9"/>
    <w:rsid w:val="00A930E1"/>
    <w:rsid w:val="00A95CC2"/>
    <w:rsid w:val="00AA414F"/>
    <w:rsid w:val="00AA47E9"/>
    <w:rsid w:val="00AA51D2"/>
    <w:rsid w:val="00AB1B70"/>
    <w:rsid w:val="00AB4B3A"/>
    <w:rsid w:val="00AB604D"/>
    <w:rsid w:val="00AC67F0"/>
    <w:rsid w:val="00AD3CF7"/>
    <w:rsid w:val="00AE4395"/>
    <w:rsid w:val="00B15770"/>
    <w:rsid w:val="00B20659"/>
    <w:rsid w:val="00B206AD"/>
    <w:rsid w:val="00B278F8"/>
    <w:rsid w:val="00B41A22"/>
    <w:rsid w:val="00B47485"/>
    <w:rsid w:val="00B53646"/>
    <w:rsid w:val="00B67A6E"/>
    <w:rsid w:val="00B7096C"/>
    <w:rsid w:val="00B76CBD"/>
    <w:rsid w:val="00B81865"/>
    <w:rsid w:val="00B93B38"/>
    <w:rsid w:val="00B942A5"/>
    <w:rsid w:val="00BA12B1"/>
    <w:rsid w:val="00BA2951"/>
    <w:rsid w:val="00BB6754"/>
    <w:rsid w:val="00BC0C0A"/>
    <w:rsid w:val="00BC5E35"/>
    <w:rsid w:val="00BD60C9"/>
    <w:rsid w:val="00BD73B6"/>
    <w:rsid w:val="00BD7B5E"/>
    <w:rsid w:val="00BF6202"/>
    <w:rsid w:val="00C015AA"/>
    <w:rsid w:val="00C0456F"/>
    <w:rsid w:val="00C13601"/>
    <w:rsid w:val="00C20970"/>
    <w:rsid w:val="00C22046"/>
    <w:rsid w:val="00C24C5F"/>
    <w:rsid w:val="00C2619B"/>
    <w:rsid w:val="00C3073A"/>
    <w:rsid w:val="00C36C9A"/>
    <w:rsid w:val="00C46840"/>
    <w:rsid w:val="00C47D21"/>
    <w:rsid w:val="00C53EF6"/>
    <w:rsid w:val="00C572FD"/>
    <w:rsid w:val="00C72FC4"/>
    <w:rsid w:val="00C76953"/>
    <w:rsid w:val="00C93EC3"/>
    <w:rsid w:val="00CA1CD4"/>
    <w:rsid w:val="00CA3A95"/>
    <w:rsid w:val="00CA55B3"/>
    <w:rsid w:val="00CA68DF"/>
    <w:rsid w:val="00CA6BEC"/>
    <w:rsid w:val="00CD2340"/>
    <w:rsid w:val="00CD43F1"/>
    <w:rsid w:val="00CD688F"/>
    <w:rsid w:val="00CE2233"/>
    <w:rsid w:val="00CE46AF"/>
    <w:rsid w:val="00CF6C2A"/>
    <w:rsid w:val="00D07ACB"/>
    <w:rsid w:val="00D21299"/>
    <w:rsid w:val="00D26CA8"/>
    <w:rsid w:val="00D34624"/>
    <w:rsid w:val="00D37DB4"/>
    <w:rsid w:val="00D4181D"/>
    <w:rsid w:val="00D44645"/>
    <w:rsid w:val="00D53107"/>
    <w:rsid w:val="00D53F17"/>
    <w:rsid w:val="00D655D0"/>
    <w:rsid w:val="00D7566A"/>
    <w:rsid w:val="00D90219"/>
    <w:rsid w:val="00D96FD0"/>
    <w:rsid w:val="00D973C9"/>
    <w:rsid w:val="00DA437B"/>
    <w:rsid w:val="00DC215C"/>
    <w:rsid w:val="00DC5DF9"/>
    <w:rsid w:val="00DC7FD5"/>
    <w:rsid w:val="00DD02A1"/>
    <w:rsid w:val="00DD33ED"/>
    <w:rsid w:val="00DF6123"/>
    <w:rsid w:val="00E02A24"/>
    <w:rsid w:val="00E02CDA"/>
    <w:rsid w:val="00E2172D"/>
    <w:rsid w:val="00E259B0"/>
    <w:rsid w:val="00E3067F"/>
    <w:rsid w:val="00E35A09"/>
    <w:rsid w:val="00E40B0A"/>
    <w:rsid w:val="00E42041"/>
    <w:rsid w:val="00E50C29"/>
    <w:rsid w:val="00E51142"/>
    <w:rsid w:val="00E5238C"/>
    <w:rsid w:val="00E525F9"/>
    <w:rsid w:val="00E54809"/>
    <w:rsid w:val="00E70C46"/>
    <w:rsid w:val="00E74219"/>
    <w:rsid w:val="00E74B34"/>
    <w:rsid w:val="00E93C74"/>
    <w:rsid w:val="00E953A7"/>
    <w:rsid w:val="00E962AD"/>
    <w:rsid w:val="00E974E6"/>
    <w:rsid w:val="00EB10AF"/>
    <w:rsid w:val="00EC0B8A"/>
    <w:rsid w:val="00EC4453"/>
    <w:rsid w:val="00ED13E3"/>
    <w:rsid w:val="00EE43F5"/>
    <w:rsid w:val="00EF6537"/>
    <w:rsid w:val="00F24946"/>
    <w:rsid w:val="00F25901"/>
    <w:rsid w:val="00F31D6E"/>
    <w:rsid w:val="00F42293"/>
    <w:rsid w:val="00F5173B"/>
    <w:rsid w:val="00F517F7"/>
    <w:rsid w:val="00F56071"/>
    <w:rsid w:val="00F62A7B"/>
    <w:rsid w:val="00F62B97"/>
    <w:rsid w:val="00F75671"/>
    <w:rsid w:val="00FB3BBF"/>
    <w:rsid w:val="00FB5556"/>
    <w:rsid w:val="00FD5F37"/>
    <w:rsid w:val="00FE060A"/>
    <w:rsid w:val="00FE0ADB"/>
    <w:rsid w:val="00FF45C0"/>
    <w:rsid w:val="00FF72D2"/>
    <w:rsid w:val="00FF7EF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E8F4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3A95"/>
    <w:pPr>
      <w:spacing w:after="0"/>
    </w:pPr>
    <w:rPr>
      <w:sz w:val="20"/>
    </w:rPr>
  </w:style>
  <w:style w:type="paragraph" w:styleId="Heading5">
    <w:name w:val="heading 5"/>
    <w:basedOn w:val="Normal"/>
    <w:next w:val="Normal"/>
    <w:link w:val="Heading5Char"/>
    <w:uiPriority w:val="9"/>
    <w:unhideWhenUsed/>
    <w:qFormat/>
    <w:rsid w:val="00A46394"/>
    <w:pPr>
      <w:keepNext/>
      <w:keepLines/>
      <w:spacing w:before="40"/>
      <w:outlineLvl w:val="4"/>
    </w:pPr>
    <w:rPr>
      <w:rFonts w:asciiTheme="majorHAnsi" w:eastAsiaTheme="majorEastAsia" w:hAnsiTheme="majorHAnsi" w:cstheme="majorBidi"/>
      <w:color w:val="CB231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0152B"/>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51DA7"/>
    <w:rPr>
      <w:sz w:val="20"/>
    </w:rPr>
  </w:style>
  <w:style w:type="paragraph" w:styleId="Footer">
    <w:name w:val="footer"/>
    <w:basedOn w:val="Normal"/>
    <w:link w:val="FooterChar"/>
    <w:uiPriority w:val="99"/>
    <w:unhideWhenUsed/>
    <w:rsid w:val="00D90219"/>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rsid w:val="00D90219"/>
    <w:rPr>
      <w:sz w:val="14"/>
    </w:rPr>
  </w:style>
  <w:style w:type="table" w:styleId="TableGrid">
    <w:name w:val="Table Grid"/>
    <w:basedOn w:val="TableNormal"/>
    <w:uiPriority w:val="39"/>
    <w:rsid w:val="00101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link w:val="SalutationChar"/>
    <w:uiPriority w:val="1"/>
    <w:rsid w:val="006E574E"/>
    <w:pPr>
      <w:spacing w:before="600" w:after="120"/>
    </w:pPr>
  </w:style>
  <w:style w:type="character" w:customStyle="1" w:styleId="SalutationChar">
    <w:name w:val="Salutation Char"/>
    <w:basedOn w:val="DefaultParagraphFont"/>
    <w:link w:val="Salutation"/>
    <w:uiPriority w:val="1"/>
    <w:rsid w:val="00651DA7"/>
    <w:rPr>
      <w:sz w:val="20"/>
    </w:rPr>
  </w:style>
  <w:style w:type="paragraph" w:styleId="Signature">
    <w:name w:val="Signature"/>
    <w:basedOn w:val="Normal"/>
    <w:next w:val="SignatoryTitle"/>
    <w:link w:val="SignatureChar"/>
    <w:uiPriority w:val="98"/>
    <w:rsid w:val="006E574E"/>
    <w:pPr>
      <w:spacing w:before="1320"/>
    </w:pPr>
  </w:style>
  <w:style w:type="character" w:customStyle="1" w:styleId="SignatureChar">
    <w:name w:val="Signature Char"/>
    <w:basedOn w:val="DefaultParagraphFont"/>
    <w:link w:val="Signature"/>
    <w:uiPriority w:val="98"/>
    <w:rsid w:val="00651DA7"/>
    <w:rPr>
      <w:sz w:val="20"/>
    </w:rPr>
  </w:style>
  <w:style w:type="paragraph" w:customStyle="1" w:styleId="SignatoryTitle">
    <w:name w:val="Signatory Title"/>
    <w:basedOn w:val="Signature"/>
    <w:uiPriority w:val="98"/>
    <w:qFormat/>
    <w:rsid w:val="00CA3A95"/>
    <w:pPr>
      <w:spacing w:before="0" w:after="1080"/>
    </w:pPr>
  </w:style>
  <w:style w:type="paragraph" w:styleId="Date">
    <w:name w:val="Date"/>
    <w:basedOn w:val="Normal"/>
    <w:next w:val="Normal"/>
    <w:link w:val="DateChar"/>
    <w:rsid w:val="00503446"/>
    <w:pPr>
      <w:tabs>
        <w:tab w:val="left" w:pos="7797"/>
      </w:tabs>
      <w:spacing w:after="480"/>
    </w:pPr>
  </w:style>
  <w:style w:type="character" w:customStyle="1" w:styleId="DateChar">
    <w:name w:val="Date Char"/>
    <w:basedOn w:val="DefaultParagraphFont"/>
    <w:link w:val="Date"/>
    <w:rsid w:val="00503446"/>
    <w:rPr>
      <w:sz w:val="20"/>
    </w:rPr>
  </w:style>
  <w:style w:type="paragraph" w:customStyle="1" w:styleId="Reference">
    <w:name w:val="Reference"/>
    <w:next w:val="Normal"/>
    <w:uiPriority w:val="97"/>
    <w:semiHidden/>
    <w:qFormat/>
    <w:rsid w:val="00B206AD"/>
    <w:pPr>
      <w:spacing w:before="1560" w:after="0"/>
    </w:pPr>
    <w:rPr>
      <w:sz w:val="20"/>
    </w:rPr>
  </w:style>
  <w:style w:type="character" w:styleId="Hyperlink">
    <w:name w:val="Hyperlink"/>
    <w:basedOn w:val="DefaultParagraphFont"/>
    <w:uiPriority w:val="99"/>
    <w:semiHidden/>
    <w:rsid w:val="00D90219"/>
    <w:rPr>
      <w:color w:val="F39200" w:themeColor="hyperlink"/>
      <w:u w:val="single"/>
    </w:rPr>
  </w:style>
  <w:style w:type="character" w:styleId="PlaceholderText">
    <w:name w:val="Placeholder Text"/>
    <w:basedOn w:val="DefaultParagraphFont"/>
    <w:uiPriority w:val="99"/>
    <w:semiHidden/>
    <w:rsid w:val="00040307"/>
    <w:rPr>
      <w:color w:val="808080"/>
    </w:rPr>
  </w:style>
  <w:style w:type="paragraph" w:styleId="ListParagraph">
    <w:name w:val="List Paragraph"/>
    <w:basedOn w:val="Normal"/>
    <w:uiPriority w:val="34"/>
    <w:qFormat/>
    <w:rsid w:val="00804B41"/>
    <w:pPr>
      <w:spacing w:before="120" w:line="240" w:lineRule="auto"/>
      <w:ind w:left="720"/>
      <w:contextualSpacing/>
    </w:pPr>
    <w:rPr>
      <w:rFonts w:ascii="Arial Mäori" w:hAnsi="Arial Mäori"/>
      <w:sz w:val="22"/>
    </w:rPr>
  </w:style>
  <w:style w:type="character" w:styleId="CommentReference">
    <w:name w:val="annotation reference"/>
    <w:basedOn w:val="DefaultParagraphFont"/>
    <w:uiPriority w:val="99"/>
    <w:semiHidden/>
    <w:unhideWhenUsed/>
    <w:rsid w:val="007D7694"/>
    <w:rPr>
      <w:sz w:val="16"/>
      <w:szCs w:val="16"/>
    </w:rPr>
  </w:style>
  <w:style w:type="paragraph" w:styleId="CommentText">
    <w:name w:val="annotation text"/>
    <w:basedOn w:val="Normal"/>
    <w:link w:val="CommentTextChar"/>
    <w:uiPriority w:val="99"/>
    <w:semiHidden/>
    <w:unhideWhenUsed/>
    <w:rsid w:val="007D7694"/>
    <w:pPr>
      <w:spacing w:line="240" w:lineRule="auto"/>
    </w:pPr>
    <w:rPr>
      <w:szCs w:val="20"/>
    </w:rPr>
  </w:style>
  <w:style w:type="character" w:customStyle="1" w:styleId="CommentTextChar">
    <w:name w:val="Comment Text Char"/>
    <w:basedOn w:val="DefaultParagraphFont"/>
    <w:link w:val="CommentText"/>
    <w:uiPriority w:val="99"/>
    <w:semiHidden/>
    <w:rsid w:val="007D7694"/>
    <w:rPr>
      <w:sz w:val="20"/>
      <w:szCs w:val="20"/>
    </w:rPr>
  </w:style>
  <w:style w:type="paragraph" w:styleId="CommentSubject">
    <w:name w:val="annotation subject"/>
    <w:basedOn w:val="CommentText"/>
    <w:next w:val="CommentText"/>
    <w:link w:val="CommentSubjectChar"/>
    <w:uiPriority w:val="99"/>
    <w:semiHidden/>
    <w:unhideWhenUsed/>
    <w:rsid w:val="007D7694"/>
    <w:rPr>
      <w:b/>
      <w:bCs/>
    </w:rPr>
  </w:style>
  <w:style w:type="character" w:customStyle="1" w:styleId="CommentSubjectChar">
    <w:name w:val="Comment Subject Char"/>
    <w:basedOn w:val="CommentTextChar"/>
    <w:link w:val="CommentSubject"/>
    <w:uiPriority w:val="99"/>
    <w:semiHidden/>
    <w:rsid w:val="007D7694"/>
    <w:rPr>
      <w:b/>
      <w:bCs/>
      <w:sz w:val="20"/>
      <w:szCs w:val="20"/>
    </w:rPr>
  </w:style>
  <w:style w:type="paragraph" w:styleId="BalloonText">
    <w:name w:val="Balloon Text"/>
    <w:basedOn w:val="Normal"/>
    <w:link w:val="BalloonTextChar"/>
    <w:uiPriority w:val="99"/>
    <w:semiHidden/>
    <w:unhideWhenUsed/>
    <w:rsid w:val="007D76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694"/>
    <w:rPr>
      <w:rFonts w:ascii="Segoe UI" w:hAnsi="Segoe UI" w:cs="Segoe UI"/>
      <w:sz w:val="18"/>
      <w:szCs w:val="18"/>
    </w:rPr>
  </w:style>
  <w:style w:type="paragraph" w:styleId="NormalWeb">
    <w:name w:val="Normal (Web)"/>
    <w:basedOn w:val="Normal"/>
    <w:uiPriority w:val="99"/>
    <w:unhideWhenUsed/>
    <w:rsid w:val="007D7694"/>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rsid w:val="002075AD"/>
    <w:rPr>
      <w:color w:val="605E5C"/>
      <w:shd w:val="clear" w:color="auto" w:fill="E1DFDD"/>
    </w:rPr>
  </w:style>
  <w:style w:type="character" w:styleId="FollowedHyperlink">
    <w:name w:val="FollowedHyperlink"/>
    <w:basedOn w:val="DefaultParagraphFont"/>
    <w:uiPriority w:val="99"/>
    <w:semiHidden/>
    <w:unhideWhenUsed/>
    <w:rsid w:val="005946C0"/>
    <w:rPr>
      <w:color w:val="76B82A" w:themeColor="followedHyperlink"/>
      <w:u w:val="single"/>
    </w:rPr>
  </w:style>
  <w:style w:type="character" w:customStyle="1" w:styleId="Heading5Char">
    <w:name w:val="Heading 5 Char"/>
    <w:basedOn w:val="DefaultParagraphFont"/>
    <w:link w:val="Heading5"/>
    <w:uiPriority w:val="9"/>
    <w:rsid w:val="00A46394"/>
    <w:rPr>
      <w:rFonts w:asciiTheme="majorHAnsi" w:eastAsiaTheme="majorEastAsia" w:hAnsiTheme="majorHAnsi" w:cstheme="majorBidi"/>
      <w:color w:val="CB2317"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044329">
      <w:bodyDiv w:val="1"/>
      <w:marLeft w:val="0"/>
      <w:marRight w:val="0"/>
      <w:marTop w:val="0"/>
      <w:marBottom w:val="0"/>
      <w:divBdr>
        <w:top w:val="none" w:sz="0" w:space="0" w:color="auto"/>
        <w:left w:val="none" w:sz="0" w:space="0" w:color="auto"/>
        <w:bottom w:val="none" w:sz="0" w:space="0" w:color="auto"/>
        <w:right w:val="none" w:sz="0" w:space="0" w:color="auto"/>
      </w:divBdr>
    </w:div>
    <w:div w:id="1040321725">
      <w:bodyDiv w:val="1"/>
      <w:marLeft w:val="0"/>
      <w:marRight w:val="0"/>
      <w:marTop w:val="0"/>
      <w:marBottom w:val="0"/>
      <w:divBdr>
        <w:top w:val="none" w:sz="0" w:space="0" w:color="auto"/>
        <w:left w:val="none" w:sz="0" w:space="0" w:color="auto"/>
        <w:bottom w:val="none" w:sz="0" w:space="0" w:color="auto"/>
        <w:right w:val="none" w:sz="0" w:space="0" w:color="auto"/>
      </w:divBdr>
      <w:divsChild>
        <w:div w:id="1281839358">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ractice.orangatamariki.govt.nz/policy/ensuring-a-safe-stable-and-loving-home-for-tamariki-in-car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familylaw.org.nz/public/find-a-lawyer"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F39200"/>
      </a:dk2>
      <a:lt2>
        <a:srgbClr val="005CA9"/>
      </a:lt2>
      <a:accent1>
        <a:srgbClr val="EA5045"/>
      </a:accent1>
      <a:accent2>
        <a:srgbClr val="5BC5F2"/>
      </a:accent2>
      <a:accent3>
        <a:srgbClr val="AFCA0B"/>
      </a:accent3>
      <a:accent4>
        <a:srgbClr val="FFCC00"/>
      </a:accent4>
      <a:accent5>
        <a:srgbClr val="832472"/>
      </a:accent5>
      <a:accent6>
        <a:srgbClr val="C61932"/>
      </a:accent6>
      <a:hlink>
        <a:srgbClr val="F39200"/>
      </a:hlink>
      <a:folHlink>
        <a:srgbClr val="76B82A"/>
      </a:folHlink>
    </a:clrScheme>
    <a:fontScheme name="MVCOT">
      <a:majorFont>
        <a:latin typeface="Oswald"/>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A54D2323A7C4B83E30226FF3F29FF" ma:contentTypeVersion="12" ma:contentTypeDescription="Create a new document." ma:contentTypeScope="" ma:versionID="25ad9015392be2649796e19cf01f8434">
  <xsd:schema xmlns:xsd="http://www.w3.org/2001/XMLSchema" xmlns:xs="http://www.w3.org/2001/XMLSchema" xmlns:p="http://schemas.microsoft.com/office/2006/metadata/properties" xmlns:ns2="9f1a86e9-5eaf-4421-8c58-eee5799c91b6" xmlns:ns3="56f45746-0d3a-474f-90e7-17ff1bd662b4" targetNamespace="http://schemas.microsoft.com/office/2006/metadata/properties" ma:root="true" ma:fieldsID="2abd42f1fde1d157571d603630240a18" ns2:_="" ns3:_="">
    <xsd:import namespace="9f1a86e9-5eaf-4421-8c58-eee5799c91b6"/>
    <xsd:import namespace="56f45746-0d3a-474f-90e7-17ff1bd662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a86e9-5eaf-4421-8c58-eee5799c91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f45746-0d3a-474f-90e7-17ff1bd66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7D6AC-E4A0-4669-BEB9-6318B193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a86e9-5eaf-4421-8c58-eee5799c91b6"/>
    <ds:schemaRef ds:uri="56f45746-0d3a-474f-90e7-17ff1bd66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43999-8940-45F6-B73B-02EBDE5CC476}">
  <ds:schemaRefs>
    <ds:schemaRef ds:uri="http://schemas.microsoft.com/sharepoint/v3/contenttype/forms"/>
  </ds:schemaRefs>
</ds:datastoreItem>
</file>

<file path=customXml/itemProps3.xml><?xml version="1.0" encoding="utf-8"?>
<ds:datastoreItem xmlns:ds="http://schemas.openxmlformats.org/officeDocument/2006/customXml" ds:itemID="{770B73C9-DEF9-439E-BF51-689F1CFC6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11170</CharactersWithSpaces>
  <SharedDoc>false</SharedDoc>
  <HLinks>
    <vt:vector size="6" baseType="variant">
      <vt:variant>
        <vt:i4>393230</vt:i4>
      </vt:variant>
      <vt:variant>
        <vt:i4>0</vt:i4>
      </vt:variant>
      <vt:variant>
        <vt:i4>0</vt:i4>
      </vt:variant>
      <vt:variant>
        <vt:i4>5</vt:i4>
      </vt:variant>
      <vt:variant>
        <vt:lpwstr>http://www.familylaw.org.nz/public/find-a-lawyer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Larken</dc:creator>
  <dc:description>developed by allfields.co.nz</dc:description>
  <cp:lastModifiedBy>Trina Walker</cp:lastModifiedBy>
  <cp:revision>13</cp:revision>
  <dcterms:created xsi:type="dcterms:W3CDTF">2021-02-15T19:11:00Z</dcterms:created>
  <dcterms:modified xsi:type="dcterms:W3CDTF">2021-02-17T03:53:00Z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0x010100729A54D2323A7C4B83E30226FF3F29FF</vt:lpwstr>
  </property>
  <property fmtid="{D5CDD505-2E9C-101B-9397-08002B2CF9AE}" pid="3" name="MSIP_Label_71cef378-a6aa-44c9-b808-28fb30f5a5a6_Enabled">
    <vt:lpwstr>true</vt:lpwstr>
  </property>
  <property fmtid="{D5CDD505-2E9C-101B-9397-08002B2CF9AE}" pid="4" name="MSIP_Label_71cef378-a6aa-44c9-b808-28fb30f5a5a6_SetDate">
    <vt:lpwstr>2021-02-15T19:11:40Z</vt:lpwstr>
  </property>
  <property fmtid="{D5CDD505-2E9C-101B-9397-08002B2CF9AE}" pid="5" name="MSIP_Label_71cef378-a6aa-44c9-b808-28fb30f5a5a6_Method">
    <vt:lpwstr>Standard</vt:lpwstr>
  </property>
  <property fmtid="{D5CDD505-2E9C-101B-9397-08002B2CF9AE}" pid="6" name="MSIP_Label_71cef378-a6aa-44c9-b808-28fb30f5a5a6_Name">
    <vt:lpwstr>71cef378-a6aa-44c9-b808-28fb30f5a5a6</vt:lpwstr>
  </property>
  <property fmtid="{D5CDD505-2E9C-101B-9397-08002B2CF9AE}" pid="7" name="MSIP_Label_71cef378-a6aa-44c9-b808-28fb30f5a5a6_SiteId">
    <vt:lpwstr>5c908180-a006-403f-b9be-8829934f08dd</vt:lpwstr>
  </property>
  <property fmtid="{D5CDD505-2E9C-101B-9397-08002B2CF9AE}" pid="8" name="MSIP_Label_71cef378-a6aa-44c9-b808-28fb30f5a5a6_ActionId">
    <vt:lpwstr>242ecfd8-1205-48f8-9eac-b680245bd613</vt:lpwstr>
  </property>
  <property fmtid="{D5CDD505-2E9C-101B-9397-08002B2CF9AE}" pid="9" name="MSIP_Label_71cef378-a6aa-44c9-b808-28fb30f5a5a6_ContentBits">
    <vt:lpwstr>1</vt:lpwstr>
  </property>
</Properties>
</file>